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199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1985"/>
      </w:tblGrid>
      <w:tr w:rsidR="00BA2E05" w:rsidRPr="0038144C" w:rsidTr="00483356">
        <w:trPr>
          <w:trHeight w:val="520"/>
        </w:trPr>
        <w:tc>
          <w:tcPr>
            <w:tcW w:w="9214" w:type="dxa"/>
            <w:shd w:val="clear" w:color="auto" w:fill="auto"/>
            <w:vAlign w:val="center"/>
          </w:tcPr>
          <w:p w:rsidR="00BA2E05" w:rsidRPr="009F1A93" w:rsidRDefault="00BA2E05" w:rsidP="00483356">
            <w:pPr>
              <w:pStyle w:val="NoSpacing"/>
              <w:rPr>
                <w:rFonts w:asciiTheme="minorBidi" w:hAnsiTheme="minorBidi"/>
                <w:b/>
                <w:bCs/>
                <w:sz w:val="38"/>
                <w:szCs w:val="38"/>
              </w:rPr>
            </w:pPr>
            <w:bookmarkStart w:id="0" w:name="Listofexampleswithhyperlinks"/>
            <w:r w:rsidRPr="00BA2E05">
              <w:rPr>
                <w:rFonts w:asciiTheme="minorBidi" w:hAnsiTheme="minorBidi"/>
                <w:b/>
                <w:sz w:val="38"/>
                <w:szCs w:val="38"/>
              </w:rPr>
              <w:t xml:space="preserve">The POL </w:t>
            </w:r>
            <w:r>
              <w:rPr>
                <w:rFonts w:asciiTheme="minorBidi" w:hAnsiTheme="minorBidi"/>
                <w:b/>
                <w:sz w:val="38"/>
                <w:szCs w:val="38"/>
              </w:rPr>
              <w:t>“</w:t>
            </w:r>
            <w:r w:rsidRPr="00BA2E05">
              <w:rPr>
                <w:rFonts w:asciiTheme="minorBidi" w:hAnsiTheme="minorBidi"/>
                <w:b/>
                <w:sz w:val="38"/>
                <w:szCs w:val="38"/>
              </w:rPr>
              <w:t>Interested User</w:t>
            </w:r>
            <w:r>
              <w:rPr>
                <w:rFonts w:asciiTheme="minorBidi" w:hAnsiTheme="minorBidi"/>
                <w:b/>
                <w:sz w:val="38"/>
                <w:szCs w:val="38"/>
              </w:rPr>
              <w:t>”</w:t>
            </w:r>
            <w:r w:rsidRPr="00BA2E05">
              <w:rPr>
                <w:rFonts w:asciiTheme="minorBidi" w:hAnsiTheme="minorBidi"/>
                <w:b/>
                <w:sz w:val="38"/>
                <w:szCs w:val="38"/>
              </w:rPr>
              <w:t xml:space="preserve"> and </w:t>
            </w:r>
            <w:r>
              <w:rPr>
                <w:rFonts w:asciiTheme="minorBidi" w:hAnsiTheme="minorBidi"/>
                <w:b/>
                <w:sz w:val="38"/>
                <w:szCs w:val="38"/>
              </w:rPr>
              <w:t>“</w:t>
            </w:r>
            <w:r w:rsidRPr="00BA2E05">
              <w:rPr>
                <w:rFonts w:asciiTheme="minorBidi" w:hAnsiTheme="minorBidi"/>
                <w:b/>
                <w:sz w:val="38"/>
                <w:szCs w:val="38"/>
              </w:rPr>
              <w:t>Hold Item</w:t>
            </w:r>
            <w:r>
              <w:rPr>
                <w:rFonts w:asciiTheme="minorBidi" w:hAnsiTheme="minorBidi"/>
                <w:b/>
                <w:sz w:val="38"/>
                <w:szCs w:val="38"/>
              </w:rPr>
              <w:t>”</w:t>
            </w:r>
            <w:r w:rsidRPr="00BA2E05">
              <w:rPr>
                <w:rFonts w:asciiTheme="minorBidi" w:hAnsiTheme="minorBidi"/>
                <w:b/>
                <w:sz w:val="38"/>
                <w:szCs w:val="38"/>
              </w:rPr>
              <w:t xml:space="preserve"> functionality</w:t>
            </w:r>
          </w:p>
        </w:tc>
        <w:tc>
          <w:tcPr>
            <w:tcW w:w="1985" w:type="dxa"/>
          </w:tcPr>
          <w:p w:rsidR="00BA2E05" w:rsidRPr="0038144C" w:rsidRDefault="00BA2E05" w:rsidP="00483356">
            <w:pPr>
              <w:pStyle w:val="Header"/>
              <w:rPr>
                <w:rFonts w:asciiTheme="minorBidi" w:hAnsiTheme="minorBidi"/>
              </w:rPr>
            </w:pPr>
            <w:r w:rsidRPr="0038144C">
              <w:rPr>
                <w:rFonts w:asciiTheme="minorBidi" w:hAnsiTheme="minorBidi"/>
                <w:noProof/>
                <w:lang w:bidi="he-IL"/>
              </w:rPr>
              <w:drawing>
                <wp:inline distT="0" distB="0" distL="0" distR="0" wp14:anchorId="3817F272" wp14:editId="09BCC9F9">
                  <wp:extent cx="1043832" cy="561975"/>
                  <wp:effectExtent l="0" t="0" r="444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2E05" w:rsidRDefault="00BA2E05" w:rsidP="00BA2E05">
      <w:pPr>
        <w:pStyle w:val="NoSpacing"/>
      </w:pPr>
      <w:r>
        <w:rPr>
          <w:noProof/>
        </w:rPr>
        <w:drawing>
          <wp:inline distT="0" distB="0" distL="0" distR="0" wp14:anchorId="2A9CFEAB" wp14:editId="63E2BC36">
            <wp:extent cx="6456567" cy="123825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685" cy="12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627" w:rsidRDefault="005F6627" w:rsidP="006E6526">
      <w:pPr>
        <w:rPr>
          <w:rFonts w:asciiTheme="minorHAnsi" w:hAnsiTheme="minorHAnsi"/>
        </w:rPr>
      </w:pPr>
    </w:p>
    <w:p w:rsidR="007E271A" w:rsidRDefault="007E271A" w:rsidP="005A603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document will explain via an example how the POL “Interested User” and “Hold Item” options work.  It will point out the difference in the workflow when the item </w:t>
      </w:r>
      <w:proofErr w:type="gramStart"/>
      <w:r>
        <w:rPr>
          <w:rFonts w:asciiTheme="minorHAnsi" w:hAnsiTheme="minorHAnsi"/>
        </w:rPr>
        <w:t>is scanned</w:t>
      </w:r>
      <w:proofErr w:type="gramEnd"/>
      <w:r>
        <w:rPr>
          <w:rFonts w:asciiTheme="minorHAnsi" w:hAnsiTheme="minorHAnsi"/>
        </w:rPr>
        <w:t xml:space="preserve"> in and the “Place directly on hold shelf” is </w:t>
      </w:r>
      <w:r w:rsidR="005A6039">
        <w:rPr>
          <w:rFonts w:asciiTheme="minorHAnsi" w:hAnsiTheme="minorHAnsi"/>
        </w:rPr>
        <w:t>or</w:t>
      </w:r>
      <w:r>
        <w:rPr>
          <w:rFonts w:asciiTheme="minorHAnsi" w:hAnsiTheme="minorHAnsi"/>
        </w:rPr>
        <w:t xml:space="preserve"> is not checked.</w:t>
      </w:r>
    </w:p>
    <w:p w:rsidR="005F6627" w:rsidRPr="00341FD7" w:rsidRDefault="005F6627" w:rsidP="006E6526">
      <w:pPr>
        <w:rPr>
          <w:rFonts w:asciiTheme="minorHAnsi" w:hAnsiTheme="minorHAnsi"/>
        </w:rPr>
      </w:pPr>
    </w:p>
    <w:p w:rsidR="006E6526" w:rsidRPr="00341FD7" w:rsidRDefault="006E6526" w:rsidP="006E6526">
      <w:pPr>
        <w:rPr>
          <w:rFonts w:asciiTheme="minorHAnsi" w:hAnsiTheme="minorHAnsi"/>
          <w:b/>
          <w:bCs/>
        </w:rPr>
      </w:pPr>
      <w:r w:rsidRPr="00341FD7">
        <w:rPr>
          <w:rFonts w:asciiTheme="minorHAnsi" w:hAnsiTheme="minorHAnsi"/>
          <w:b/>
          <w:bCs/>
        </w:rPr>
        <w:t>ONE</w:t>
      </w:r>
    </w:p>
    <w:p w:rsidR="006E6526" w:rsidRPr="00341FD7" w:rsidRDefault="006E6526" w:rsidP="00A544DD">
      <w:pPr>
        <w:rPr>
          <w:rFonts w:asciiTheme="minorHAnsi" w:hAnsiTheme="minorHAnsi"/>
        </w:rPr>
      </w:pPr>
      <w:r w:rsidRPr="00341FD7">
        <w:rPr>
          <w:rFonts w:asciiTheme="minorHAnsi" w:hAnsiTheme="minorHAnsi"/>
        </w:rPr>
        <w:t>A</w:t>
      </w:r>
      <w:r w:rsidR="00A544DD">
        <w:rPr>
          <w:rFonts w:asciiTheme="minorHAnsi" w:hAnsiTheme="minorHAnsi"/>
        </w:rPr>
        <w:t xml:space="preserve"> POL</w:t>
      </w:r>
      <w:r w:rsidRPr="00341FD7">
        <w:rPr>
          <w:rFonts w:asciiTheme="minorHAnsi" w:hAnsiTheme="minorHAnsi"/>
        </w:rPr>
        <w:t xml:space="preserve"> is made for title “Cherchez la femme: women and values in the Francophone world”.</w:t>
      </w:r>
    </w:p>
    <w:p w:rsidR="006E6526" w:rsidRPr="00341FD7" w:rsidRDefault="006E6526" w:rsidP="006E6526">
      <w:pPr>
        <w:rPr>
          <w:rFonts w:asciiTheme="minorHAnsi" w:hAnsiTheme="minorHAnsi"/>
        </w:rPr>
      </w:pPr>
      <w:r w:rsidRPr="00341FD7">
        <w:rPr>
          <w:rFonts w:asciiTheme="minorHAnsi" w:hAnsiTheme="minorHAnsi"/>
        </w:rPr>
        <w:t>It is POL-</w:t>
      </w:r>
      <w:r w:rsidRPr="00341FD7">
        <w:rPr>
          <w:rStyle w:val="labelfield"/>
          <w:rFonts w:asciiTheme="minorHAnsi" w:hAnsiTheme="minorHAnsi"/>
        </w:rPr>
        <w:t>44781</w:t>
      </w:r>
    </w:p>
    <w:p w:rsidR="006E6526" w:rsidRPr="00341FD7" w:rsidRDefault="006E6526" w:rsidP="006E6526">
      <w:pPr>
        <w:rPr>
          <w:rFonts w:asciiTheme="minorHAnsi" w:hAnsiTheme="minorHAnsi"/>
        </w:rPr>
      </w:pPr>
      <w:r w:rsidRPr="00341FD7">
        <w:rPr>
          <w:rFonts w:asciiTheme="minorHAnsi" w:hAnsiTheme="minorHAnsi"/>
        </w:rPr>
        <w:t>The interested user is “Alicia Chen”</w:t>
      </w:r>
    </w:p>
    <w:p w:rsidR="006E6526" w:rsidRPr="00341FD7" w:rsidRDefault="006E6526" w:rsidP="006E6526">
      <w:pPr>
        <w:rPr>
          <w:rFonts w:asciiTheme="minorHAnsi" w:hAnsiTheme="minorHAnsi"/>
        </w:rPr>
      </w:pPr>
      <w:r w:rsidRPr="00341FD7">
        <w:rPr>
          <w:rFonts w:asciiTheme="minorHAnsi" w:hAnsiTheme="minorHAnsi"/>
        </w:rPr>
        <w:t>When adding the interested user we choose</w:t>
      </w:r>
    </w:p>
    <w:p w:rsidR="006E6526" w:rsidRPr="00341FD7" w:rsidRDefault="006E6526" w:rsidP="006E6526">
      <w:pPr>
        <w:pStyle w:val="ListParagraph"/>
        <w:numPr>
          <w:ilvl w:val="0"/>
          <w:numId w:val="2"/>
        </w:numPr>
      </w:pPr>
      <w:r w:rsidRPr="00341FD7">
        <w:t>Notify user upon receiving / activation</w:t>
      </w:r>
    </w:p>
    <w:p w:rsidR="006E6526" w:rsidRDefault="006E6526" w:rsidP="006E6526">
      <w:pPr>
        <w:pStyle w:val="ListParagraph"/>
        <w:numPr>
          <w:ilvl w:val="0"/>
          <w:numId w:val="2"/>
        </w:numPr>
      </w:pPr>
      <w:r w:rsidRPr="00341FD7">
        <w:t>Hold item</w:t>
      </w:r>
    </w:p>
    <w:p w:rsidR="00A544DD" w:rsidRPr="00341FD7" w:rsidRDefault="00A544DD" w:rsidP="00A544DD">
      <w:r>
        <w:t>Then we click “Add and close”</w:t>
      </w:r>
    </w:p>
    <w:p w:rsidR="006E6526" w:rsidRPr="00341FD7" w:rsidRDefault="006E6526" w:rsidP="006E6526">
      <w:pPr>
        <w:rPr>
          <w:rFonts w:asciiTheme="minorHAnsi" w:hAnsiTheme="minorHAnsi"/>
        </w:rPr>
      </w:pPr>
    </w:p>
    <w:p w:rsidR="006E6526" w:rsidRPr="00341FD7" w:rsidRDefault="006E6526" w:rsidP="006E6526">
      <w:pPr>
        <w:rPr>
          <w:rFonts w:asciiTheme="minorHAnsi" w:hAnsiTheme="minorHAnsi"/>
        </w:rPr>
      </w:pPr>
      <w:r w:rsidRPr="00341FD7">
        <w:rPr>
          <w:rFonts w:asciiTheme="minorHAnsi" w:hAnsiTheme="minorHAnsi"/>
          <w:noProof/>
        </w:rPr>
        <w:drawing>
          <wp:inline distT="0" distB="0" distL="0" distR="0" wp14:anchorId="605DF87A" wp14:editId="10123F2F">
            <wp:extent cx="2924583" cy="2133898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4583" cy="21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526" w:rsidRPr="00341FD7" w:rsidRDefault="006E6526" w:rsidP="006E6526">
      <w:pPr>
        <w:rPr>
          <w:rFonts w:asciiTheme="minorHAnsi" w:hAnsiTheme="minorHAnsi"/>
        </w:rPr>
      </w:pPr>
    </w:p>
    <w:p w:rsidR="006E6526" w:rsidRDefault="00A544DD" w:rsidP="006E6526">
      <w:pPr>
        <w:rPr>
          <w:rFonts w:asciiTheme="minorHAnsi" w:hAnsiTheme="minorHAnsi"/>
        </w:rPr>
      </w:pPr>
      <w:r>
        <w:rPr>
          <w:rFonts w:asciiTheme="minorHAnsi" w:hAnsiTheme="minorHAnsi"/>
        </w:rPr>
        <w:t>Here we see the interested user in the “Interested Users” tab of the POL.</w:t>
      </w:r>
    </w:p>
    <w:p w:rsidR="00A544DD" w:rsidRPr="00341FD7" w:rsidRDefault="00A544DD" w:rsidP="006E6526">
      <w:pPr>
        <w:rPr>
          <w:rFonts w:asciiTheme="minorHAnsi" w:hAnsiTheme="minorHAnsi"/>
        </w:rPr>
      </w:pPr>
    </w:p>
    <w:p w:rsidR="006E6526" w:rsidRPr="00341FD7" w:rsidRDefault="006E6526" w:rsidP="006E6526">
      <w:pPr>
        <w:rPr>
          <w:rFonts w:asciiTheme="minorHAnsi" w:hAnsiTheme="minorHAnsi"/>
        </w:rPr>
      </w:pPr>
      <w:r w:rsidRPr="00341FD7">
        <w:rPr>
          <w:rFonts w:asciiTheme="minorHAnsi" w:hAnsiTheme="minorHAnsi"/>
          <w:noProof/>
        </w:rPr>
        <w:drawing>
          <wp:inline distT="0" distB="0" distL="0" distR="0" wp14:anchorId="270E9FE7" wp14:editId="771932BD">
            <wp:extent cx="5943600" cy="1670050"/>
            <wp:effectExtent l="19050" t="19050" r="19050" b="254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00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E6526" w:rsidRPr="00341FD7" w:rsidRDefault="006E6526" w:rsidP="006E6526">
      <w:pPr>
        <w:rPr>
          <w:rFonts w:asciiTheme="minorHAnsi" w:hAnsiTheme="minorHAnsi"/>
        </w:rPr>
      </w:pPr>
    </w:p>
    <w:p w:rsidR="006E6526" w:rsidRPr="00341FD7" w:rsidRDefault="006E6526" w:rsidP="006E6526">
      <w:pPr>
        <w:rPr>
          <w:rFonts w:asciiTheme="minorHAnsi" w:hAnsiTheme="minorHAnsi"/>
          <w:b/>
          <w:bCs/>
        </w:rPr>
      </w:pPr>
      <w:r w:rsidRPr="00341FD7">
        <w:rPr>
          <w:rFonts w:asciiTheme="minorHAnsi" w:hAnsiTheme="minorHAnsi"/>
          <w:b/>
          <w:bCs/>
        </w:rPr>
        <w:t>TWO</w:t>
      </w:r>
    </w:p>
    <w:p w:rsidR="006E6526" w:rsidRPr="00341FD7" w:rsidRDefault="00341FD7" w:rsidP="001F224C">
      <w:pPr>
        <w:pStyle w:val="NoSpacing"/>
      </w:pPr>
      <w:r w:rsidRPr="00341FD7">
        <w:lastRenderedPageBreak/>
        <w:t>In the Receiving Workbench we can see that the POL has an inter</w:t>
      </w:r>
      <w:r w:rsidR="001F224C">
        <w:t>es</w:t>
      </w:r>
      <w:r w:rsidRPr="00341FD7">
        <w:t>ted user.</w:t>
      </w:r>
    </w:p>
    <w:p w:rsidR="00341FD7" w:rsidRPr="00341FD7" w:rsidRDefault="00341FD7" w:rsidP="009F1A93">
      <w:pPr>
        <w:pStyle w:val="NoSpacing"/>
      </w:pPr>
      <w:r w:rsidRPr="00341FD7">
        <w:t>We will receive the item.</w:t>
      </w:r>
    </w:p>
    <w:p w:rsidR="00341FD7" w:rsidRPr="00341FD7" w:rsidRDefault="00341FD7" w:rsidP="009F1A93">
      <w:pPr>
        <w:pStyle w:val="NoSpacing"/>
      </w:pPr>
    </w:p>
    <w:p w:rsidR="00341FD7" w:rsidRPr="00341FD7" w:rsidRDefault="00341FD7" w:rsidP="009F1A93">
      <w:pPr>
        <w:pStyle w:val="NoSpacing"/>
      </w:pPr>
      <w:r w:rsidRPr="00341FD7">
        <w:rPr>
          <w:noProof/>
        </w:rPr>
        <w:drawing>
          <wp:inline distT="0" distB="0" distL="0" distR="0" wp14:anchorId="517B40DF" wp14:editId="71C41567">
            <wp:extent cx="5612130" cy="1943100"/>
            <wp:effectExtent l="19050" t="19050" r="26670" b="1905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431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41FD7" w:rsidRPr="00341FD7" w:rsidRDefault="00341FD7" w:rsidP="009F1A93">
      <w:pPr>
        <w:pStyle w:val="NoSpacing"/>
      </w:pPr>
    </w:p>
    <w:p w:rsidR="00341FD7" w:rsidRPr="00341FD7" w:rsidRDefault="00341FD7" w:rsidP="009F1A93">
      <w:pPr>
        <w:pStyle w:val="NoSpacing"/>
        <w:rPr>
          <w:b/>
          <w:bCs/>
        </w:rPr>
      </w:pPr>
      <w:r w:rsidRPr="00341FD7">
        <w:rPr>
          <w:b/>
          <w:bCs/>
        </w:rPr>
        <w:t>THREE</w:t>
      </w:r>
    </w:p>
    <w:p w:rsidR="00341FD7" w:rsidRDefault="00341FD7" w:rsidP="009F1A93">
      <w:pPr>
        <w:pStyle w:val="NoSpacing"/>
      </w:pPr>
      <w:r w:rsidRPr="00341FD7">
        <w:t>The item is transited to the circulation desk and scanned in</w:t>
      </w:r>
      <w:r w:rsidR="00A544DD">
        <w:t>.</w:t>
      </w:r>
    </w:p>
    <w:p w:rsidR="00A544DD" w:rsidRDefault="00A544DD" w:rsidP="009F1A93">
      <w:pPr>
        <w:pStyle w:val="NoSpacing"/>
      </w:pPr>
      <w:r>
        <w:t>Note that in this case we do not check “Place directly on hold shelf”.</w:t>
      </w:r>
    </w:p>
    <w:p w:rsidR="00A544DD" w:rsidRDefault="00A544DD" w:rsidP="005A6039">
      <w:pPr>
        <w:pStyle w:val="NoSpacing"/>
      </w:pPr>
      <w:r>
        <w:t xml:space="preserve">We could check </w:t>
      </w:r>
      <w:r w:rsidR="005A6039">
        <w:t xml:space="preserve">“Yes” for </w:t>
      </w:r>
      <w:r>
        <w:t>“Place directly on hold shelf”</w:t>
      </w:r>
      <w:r>
        <w:t xml:space="preserve"> and that would depend on our desired results.</w:t>
      </w:r>
    </w:p>
    <w:p w:rsidR="00A544DD" w:rsidRDefault="00A544DD" w:rsidP="00A544DD">
      <w:pPr>
        <w:pStyle w:val="NoSpacing"/>
      </w:pPr>
    </w:p>
    <w:p w:rsidR="00A544DD" w:rsidRDefault="00A544DD" w:rsidP="00557308">
      <w:pPr>
        <w:pStyle w:val="NoSpacing"/>
        <w:numPr>
          <w:ilvl w:val="0"/>
          <w:numId w:val="3"/>
        </w:numPr>
      </w:pPr>
      <w:r>
        <w:t xml:space="preserve">If </w:t>
      </w:r>
      <w:r>
        <w:t>“Place directly on hold shelf”</w:t>
      </w:r>
      <w:r>
        <w:t xml:space="preserve"> </w:t>
      </w:r>
      <w:r w:rsidR="00557308">
        <w:t>is</w:t>
      </w:r>
      <w:r>
        <w:t xml:space="preserve"> checked then the item </w:t>
      </w:r>
      <w:r w:rsidR="00557308">
        <w:t>will</w:t>
      </w:r>
      <w:r>
        <w:t xml:space="preserve"> go to the active hold shelf </w:t>
      </w:r>
      <w:proofErr w:type="gramStart"/>
      <w:r>
        <w:t>and also</w:t>
      </w:r>
      <w:proofErr w:type="gramEnd"/>
      <w:r>
        <w:t xml:space="preserve"> appear in the menu </w:t>
      </w:r>
      <w:r>
        <w:t>“Fulfillment &gt; Resource Requests &gt;active hold shelf”.</w:t>
      </w:r>
    </w:p>
    <w:p w:rsidR="00A544DD" w:rsidRDefault="00A544DD" w:rsidP="00557308">
      <w:pPr>
        <w:pStyle w:val="NoSpacing"/>
        <w:numPr>
          <w:ilvl w:val="0"/>
          <w:numId w:val="3"/>
        </w:numPr>
      </w:pPr>
      <w:r>
        <w:t xml:space="preserve">If “Place directly on hold shelf” </w:t>
      </w:r>
      <w:r w:rsidR="00557308">
        <w:t>is</w:t>
      </w:r>
      <w:r>
        <w:t xml:space="preserve"> </w:t>
      </w:r>
      <w:r>
        <w:t xml:space="preserve">not </w:t>
      </w:r>
      <w:r>
        <w:t xml:space="preserve">checked then the item </w:t>
      </w:r>
      <w:r w:rsidR="00557308">
        <w:t>will</w:t>
      </w:r>
      <w:r>
        <w:t xml:space="preserve"> </w:t>
      </w:r>
      <w:r>
        <w:t xml:space="preserve">not </w:t>
      </w:r>
      <w:r>
        <w:t xml:space="preserve">go to the active hold shelf and </w:t>
      </w:r>
      <w:r>
        <w:t xml:space="preserve">would instead </w:t>
      </w:r>
      <w:r>
        <w:t>appear in the menu “Fulfillment &gt; Resource Requests &gt;</w:t>
      </w:r>
      <w:r>
        <w:t xml:space="preserve"> </w:t>
      </w:r>
      <w:r w:rsidRPr="005F6627">
        <w:t>Monitor Requests &amp; Item Processes</w:t>
      </w:r>
      <w:r>
        <w:t>”</w:t>
      </w:r>
      <w:r>
        <w:t>.  The purpose of this is that the library would still want to process the request and then later scan it in with “Place directly on hold shelf”.</w:t>
      </w:r>
    </w:p>
    <w:p w:rsidR="00341FD7" w:rsidRPr="00341FD7" w:rsidRDefault="00341FD7" w:rsidP="009F1A93">
      <w:pPr>
        <w:pStyle w:val="NoSpacing"/>
      </w:pPr>
    </w:p>
    <w:p w:rsidR="00341FD7" w:rsidRDefault="00341FD7" w:rsidP="00341FD7">
      <w:pPr>
        <w:pStyle w:val="NoSpacing"/>
      </w:pPr>
      <w:r w:rsidRPr="00341FD7">
        <w:rPr>
          <w:noProof/>
        </w:rPr>
        <w:drawing>
          <wp:inline distT="0" distB="0" distL="0" distR="0" wp14:anchorId="5105986A" wp14:editId="443DFB92">
            <wp:extent cx="5612130" cy="2357755"/>
            <wp:effectExtent l="19050" t="19050" r="26670" b="23495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577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41FD7" w:rsidRDefault="00341FD7" w:rsidP="00341FD7">
      <w:pPr>
        <w:pStyle w:val="NoSpacing"/>
      </w:pPr>
    </w:p>
    <w:p w:rsidR="00341FD7" w:rsidRPr="00341FD7" w:rsidRDefault="00341FD7" w:rsidP="00341FD7">
      <w:pPr>
        <w:pStyle w:val="NoSpacing"/>
        <w:rPr>
          <w:b/>
          <w:bCs/>
        </w:rPr>
      </w:pPr>
      <w:r w:rsidRPr="00341FD7">
        <w:rPr>
          <w:b/>
          <w:bCs/>
        </w:rPr>
        <w:t>FOUR</w:t>
      </w:r>
    </w:p>
    <w:p w:rsidR="00341FD7" w:rsidRDefault="00341FD7" w:rsidP="00341FD7">
      <w:pPr>
        <w:pStyle w:val="NoSpacing"/>
      </w:pPr>
      <w:r>
        <w:t xml:space="preserve">The staff user who scanned it in is alerted that there is a </w:t>
      </w:r>
      <w:r w:rsidR="005F6627">
        <w:t>h</w:t>
      </w:r>
      <w:r>
        <w:t>old request for Alicia Chen and the item should be</w:t>
      </w:r>
      <w:r w:rsidR="005F6627">
        <w:t xml:space="preserve"> processed and eventually</w:t>
      </w:r>
      <w:r>
        <w:t xml:space="preserve"> put on the hold shelf</w:t>
      </w:r>
    </w:p>
    <w:p w:rsidR="00341FD7" w:rsidRDefault="00341FD7" w:rsidP="00341FD7">
      <w:pPr>
        <w:pStyle w:val="NoSpacing"/>
      </w:pPr>
    </w:p>
    <w:p w:rsidR="00341FD7" w:rsidRDefault="00341FD7" w:rsidP="00341FD7">
      <w:pPr>
        <w:pStyle w:val="NoSpacing"/>
      </w:pPr>
      <w:r w:rsidRPr="00341FD7">
        <w:rPr>
          <w:noProof/>
        </w:rPr>
        <w:drawing>
          <wp:inline distT="0" distB="0" distL="0" distR="0" wp14:anchorId="6450CFE9" wp14:editId="474D88C0">
            <wp:extent cx="5612130" cy="677545"/>
            <wp:effectExtent l="19050" t="19050" r="26670" b="27305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775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41FD7" w:rsidRDefault="00341FD7" w:rsidP="00341FD7">
      <w:pPr>
        <w:pStyle w:val="NoSpacing"/>
      </w:pPr>
    </w:p>
    <w:p w:rsidR="00341FD7" w:rsidRPr="00341FD7" w:rsidRDefault="00341FD7" w:rsidP="00341FD7">
      <w:pPr>
        <w:pStyle w:val="NoSpacing"/>
        <w:rPr>
          <w:b/>
          <w:bCs/>
        </w:rPr>
      </w:pPr>
      <w:r w:rsidRPr="00341FD7">
        <w:rPr>
          <w:b/>
          <w:bCs/>
        </w:rPr>
        <w:t>FIVE</w:t>
      </w:r>
    </w:p>
    <w:p w:rsidR="00341FD7" w:rsidRDefault="00341FD7" w:rsidP="00341FD7">
      <w:pPr>
        <w:pStyle w:val="NoSpacing"/>
      </w:pPr>
      <w:r>
        <w:t>The patron also receives a letter that the item was received</w:t>
      </w:r>
    </w:p>
    <w:p w:rsidR="00341FD7" w:rsidRDefault="00341FD7" w:rsidP="00341FD7">
      <w:pPr>
        <w:pStyle w:val="NoSpacing"/>
      </w:pPr>
    </w:p>
    <w:p w:rsidR="00341FD7" w:rsidRDefault="00341FD7" w:rsidP="00341FD7">
      <w:pPr>
        <w:pStyle w:val="NoSpacing"/>
      </w:pPr>
      <w:r w:rsidRPr="00341FD7">
        <w:rPr>
          <w:noProof/>
        </w:rPr>
        <w:drawing>
          <wp:inline distT="0" distB="0" distL="0" distR="0" wp14:anchorId="36D6DF2C" wp14:editId="2D2248CF">
            <wp:extent cx="5612130" cy="4084955"/>
            <wp:effectExtent l="19050" t="19050" r="26670" b="10795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849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41FD7" w:rsidRDefault="00341FD7" w:rsidP="00341FD7">
      <w:pPr>
        <w:pStyle w:val="NoSpacing"/>
      </w:pPr>
    </w:p>
    <w:p w:rsidR="00341FD7" w:rsidRDefault="00341FD7" w:rsidP="00341FD7">
      <w:pPr>
        <w:pStyle w:val="NoSpacing"/>
        <w:rPr>
          <w:b/>
          <w:bCs/>
        </w:rPr>
      </w:pPr>
      <w:r w:rsidRPr="00341FD7">
        <w:rPr>
          <w:b/>
          <w:bCs/>
        </w:rPr>
        <w:t>SIX</w:t>
      </w:r>
    </w:p>
    <w:p w:rsidR="00341FD7" w:rsidRDefault="00341FD7" w:rsidP="00341FD7">
      <w:pPr>
        <w:pStyle w:val="NoSpacing"/>
      </w:pPr>
      <w:r>
        <w:t>In Primo the item appears on the hold shelf</w:t>
      </w:r>
    </w:p>
    <w:p w:rsidR="00341FD7" w:rsidRDefault="00341FD7" w:rsidP="00341FD7">
      <w:pPr>
        <w:pStyle w:val="NoSpacing"/>
      </w:pPr>
    </w:p>
    <w:p w:rsidR="00341FD7" w:rsidRDefault="00341FD7" w:rsidP="00341FD7">
      <w:pPr>
        <w:pStyle w:val="NoSpacing"/>
      </w:pPr>
      <w:r w:rsidRPr="00341FD7">
        <w:rPr>
          <w:noProof/>
        </w:rPr>
        <w:lastRenderedPageBreak/>
        <w:drawing>
          <wp:inline distT="0" distB="0" distL="0" distR="0" wp14:anchorId="2E9D40AE" wp14:editId="150465FB">
            <wp:extent cx="5612130" cy="3420110"/>
            <wp:effectExtent l="0" t="0" r="7620" b="889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FD7" w:rsidRDefault="00341FD7" w:rsidP="00341FD7">
      <w:pPr>
        <w:pStyle w:val="NoSpacing"/>
      </w:pPr>
    </w:p>
    <w:p w:rsidR="00341FD7" w:rsidRDefault="00341FD7" w:rsidP="00341FD7">
      <w:pPr>
        <w:pStyle w:val="NoSpacing"/>
      </w:pPr>
    </w:p>
    <w:p w:rsidR="00341FD7" w:rsidRDefault="00341FD7" w:rsidP="00341FD7">
      <w:pPr>
        <w:pStyle w:val="NoSpacing"/>
      </w:pPr>
    </w:p>
    <w:p w:rsidR="00341FD7" w:rsidRDefault="00341FD7" w:rsidP="00341FD7">
      <w:pPr>
        <w:pStyle w:val="NoSpacing"/>
      </w:pPr>
      <w:r>
        <w:t>In Primo “Library Card” Alicia Chen sees that she has this item on hold</w:t>
      </w:r>
      <w:r w:rsidR="005F6627">
        <w:t xml:space="preserve"> and that it is on the hold shelf</w:t>
      </w:r>
    </w:p>
    <w:p w:rsidR="005F6627" w:rsidRDefault="005F6627" w:rsidP="00341FD7">
      <w:pPr>
        <w:pStyle w:val="NoSpacing"/>
      </w:pPr>
    </w:p>
    <w:p w:rsidR="005F6627" w:rsidRDefault="005F6627" w:rsidP="00341FD7">
      <w:pPr>
        <w:pStyle w:val="NoSpacing"/>
      </w:pPr>
      <w:r w:rsidRPr="005F6627">
        <w:rPr>
          <w:noProof/>
        </w:rPr>
        <w:drawing>
          <wp:inline distT="0" distB="0" distL="0" distR="0" wp14:anchorId="263759BD" wp14:editId="4162F39E">
            <wp:extent cx="5612130" cy="1455420"/>
            <wp:effectExtent l="0" t="0" r="762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627" w:rsidRDefault="005F6627" w:rsidP="00341FD7">
      <w:pPr>
        <w:pStyle w:val="NoSpacing"/>
      </w:pPr>
    </w:p>
    <w:p w:rsidR="005F6627" w:rsidRDefault="005F6627" w:rsidP="00341FD7">
      <w:pPr>
        <w:pStyle w:val="NoSpacing"/>
      </w:pPr>
    </w:p>
    <w:p w:rsidR="00341FD7" w:rsidRDefault="00341FD7" w:rsidP="00341FD7">
      <w:pPr>
        <w:pStyle w:val="NoSpacing"/>
      </w:pPr>
    </w:p>
    <w:p w:rsidR="00341FD7" w:rsidRPr="005F6627" w:rsidRDefault="00F71D39" w:rsidP="00341FD7">
      <w:pPr>
        <w:pStyle w:val="NoSpacing"/>
        <w:rPr>
          <w:b/>
          <w:bCs/>
        </w:rPr>
      </w:pPr>
      <w:r>
        <w:rPr>
          <w:b/>
          <w:bCs/>
        </w:rPr>
        <w:t>SEVEN</w:t>
      </w:r>
    </w:p>
    <w:p w:rsidR="005F6627" w:rsidRDefault="005F6627" w:rsidP="00341FD7">
      <w:pPr>
        <w:pStyle w:val="NoSpacing"/>
      </w:pPr>
      <w:r>
        <w:t xml:space="preserve">In Alma “Fulfillment &gt; Resource Requests &gt; </w:t>
      </w:r>
      <w:r w:rsidRPr="005F6627">
        <w:t>Monitor Requests &amp; Item Processes</w:t>
      </w:r>
      <w:r>
        <w:t xml:space="preserve">” the item </w:t>
      </w:r>
      <w:r w:rsidR="001F224C">
        <w:t xml:space="preserve">still </w:t>
      </w:r>
      <w:r>
        <w:t>appears in workflow step “Hold Shelf Processing”</w:t>
      </w:r>
    </w:p>
    <w:p w:rsidR="005F6627" w:rsidRDefault="005F6627" w:rsidP="00341FD7">
      <w:pPr>
        <w:pStyle w:val="NoSpacing"/>
      </w:pPr>
      <w:r w:rsidRPr="005F6627">
        <w:rPr>
          <w:noProof/>
        </w:rPr>
        <w:lastRenderedPageBreak/>
        <w:drawing>
          <wp:inline distT="0" distB="0" distL="0" distR="0" wp14:anchorId="1CFE3635" wp14:editId="3808DFB9">
            <wp:extent cx="5612130" cy="1355725"/>
            <wp:effectExtent l="19050" t="19050" r="26670" b="15875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557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F6627" w:rsidRDefault="005F6627" w:rsidP="00341FD7">
      <w:pPr>
        <w:pStyle w:val="NoSpacing"/>
      </w:pPr>
    </w:p>
    <w:p w:rsidR="005F6627" w:rsidRDefault="005F6627" w:rsidP="00341FD7">
      <w:pPr>
        <w:pStyle w:val="NoSpacing"/>
      </w:pPr>
    </w:p>
    <w:p w:rsidR="007E271A" w:rsidRPr="007E271A" w:rsidRDefault="007E271A" w:rsidP="00F71D39">
      <w:pPr>
        <w:pStyle w:val="NoSpacing"/>
        <w:rPr>
          <w:b/>
          <w:bCs/>
        </w:rPr>
      </w:pPr>
      <w:r w:rsidRPr="007E271A">
        <w:rPr>
          <w:b/>
          <w:bCs/>
        </w:rPr>
        <w:t>EIGHT</w:t>
      </w:r>
    </w:p>
    <w:p w:rsidR="00F71D39" w:rsidRDefault="005F6627" w:rsidP="00F71D39">
      <w:pPr>
        <w:pStyle w:val="NoSpacing"/>
      </w:pPr>
      <w:r>
        <w:t xml:space="preserve">The item </w:t>
      </w:r>
      <w:proofErr w:type="gramStart"/>
      <w:r>
        <w:t>is scanned</w:t>
      </w:r>
      <w:proofErr w:type="gramEnd"/>
      <w:r>
        <w:t xml:space="preserve"> in </w:t>
      </w:r>
      <w:r w:rsidR="001F224C">
        <w:t>again</w:t>
      </w:r>
      <w:r w:rsidR="00F71D39">
        <w:t xml:space="preserve"> and this time the user chooses “Place directly on hold shelf”</w:t>
      </w:r>
      <w:bookmarkEnd w:id="0"/>
    </w:p>
    <w:p w:rsidR="00085B0E" w:rsidRDefault="00F71D39" w:rsidP="00F71D39">
      <w:pPr>
        <w:pStyle w:val="NoSpacing"/>
      </w:pPr>
      <w:r>
        <w:t xml:space="preserve"> </w:t>
      </w:r>
      <w:r w:rsidR="00085B0E" w:rsidRPr="00085B0E">
        <w:rPr>
          <w:noProof/>
        </w:rPr>
        <w:drawing>
          <wp:inline distT="0" distB="0" distL="0" distR="0" wp14:anchorId="04134FFF" wp14:editId="3593FA12">
            <wp:extent cx="5612130" cy="2863215"/>
            <wp:effectExtent l="19050" t="19050" r="26670" b="133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632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A0D15" w:rsidRDefault="007A0D15" w:rsidP="005F6627">
      <w:pPr>
        <w:pStyle w:val="NoSpacing"/>
      </w:pPr>
    </w:p>
    <w:p w:rsidR="00F71D39" w:rsidRDefault="00F71D39" w:rsidP="005F6627">
      <w:pPr>
        <w:pStyle w:val="NoSpacing"/>
      </w:pPr>
    </w:p>
    <w:p w:rsidR="007E271A" w:rsidRPr="005F6627" w:rsidRDefault="007E271A" w:rsidP="007E271A">
      <w:pPr>
        <w:pStyle w:val="NoSpacing"/>
        <w:rPr>
          <w:b/>
          <w:bCs/>
        </w:rPr>
      </w:pPr>
      <w:r w:rsidRPr="005F6627">
        <w:rPr>
          <w:b/>
          <w:bCs/>
        </w:rPr>
        <w:t>NINE</w:t>
      </w:r>
    </w:p>
    <w:p w:rsidR="00F71D39" w:rsidRDefault="00F71D39" w:rsidP="00F71D39">
      <w:pPr>
        <w:pStyle w:val="NoSpacing"/>
      </w:pPr>
      <w:r>
        <w:t>The item then has destination “On Hold Shelf”</w:t>
      </w:r>
    </w:p>
    <w:p w:rsidR="00F71D39" w:rsidRDefault="00F71D39" w:rsidP="00F71D39">
      <w:pPr>
        <w:pStyle w:val="NoSpacing"/>
      </w:pPr>
    </w:p>
    <w:p w:rsidR="00F71D39" w:rsidRDefault="00F71D39" w:rsidP="00F71D39">
      <w:pPr>
        <w:pStyle w:val="NoSpacing"/>
      </w:pPr>
      <w:r w:rsidRPr="007A0D15">
        <w:rPr>
          <w:noProof/>
        </w:rPr>
        <w:drawing>
          <wp:inline distT="0" distB="0" distL="0" distR="0" wp14:anchorId="54C4873A" wp14:editId="128497B6">
            <wp:extent cx="5612130" cy="685800"/>
            <wp:effectExtent l="19050" t="19050" r="26670" b="19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858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71D39" w:rsidRDefault="00F71D39" w:rsidP="00F71D39">
      <w:pPr>
        <w:pStyle w:val="NoSpacing"/>
      </w:pPr>
    </w:p>
    <w:p w:rsidR="00F71D39" w:rsidRDefault="00F71D39" w:rsidP="00F71D39">
      <w:pPr>
        <w:pStyle w:val="NoSpacing"/>
      </w:pPr>
      <w:r>
        <w:t xml:space="preserve">And it appears now on the active hold shelf </w:t>
      </w:r>
      <w:r w:rsidR="00515158">
        <w:t>accessible</w:t>
      </w:r>
      <w:r>
        <w:t xml:space="preserve"> via </w:t>
      </w:r>
      <w:r>
        <w:t>“Fulfillment &gt; Resource Requests &gt;</w:t>
      </w:r>
      <w:r>
        <w:t xml:space="preserve"> </w:t>
      </w:r>
      <w:r>
        <w:t>active hold shelf”.</w:t>
      </w:r>
    </w:p>
    <w:p w:rsidR="00F71D39" w:rsidRDefault="00F71D39" w:rsidP="00F71D39">
      <w:pPr>
        <w:pStyle w:val="NoSpacing"/>
      </w:pPr>
    </w:p>
    <w:p w:rsidR="00F71D39" w:rsidRDefault="00F71D39" w:rsidP="00F71D39">
      <w:pPr>
        <w:pStyle w:val="NoSpacing"/>
      </w:pPr>
      <w:r w:rsidRPr="00B62270">
        <w:rPr>
          <w:noProof/>
        </w:rPr>
        <w:lastRenderedPageBreak/>
        <w:drawing>
          <wp:inline distT="0" distB="0" distL="0" distR="0" wp14:anchorId="7C7A4BA4" wp14:editId="7AB4C524">
            <wp:extent cx="5612130" cy="2212975"/>
            <wp:effectExtent l="19050" t="19050" r="26670" b="158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129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71D39" w:rsidRDefault="00F71D39" w:rsidP="00F71D39">
      <w:pPr>
        <w:pStyle w:val="NoSpacing"/>
      </w:pPr>
    </w:p>
    <w:p w:rsidR="007E271A" w:rsidRPr="00F71D39" w:rsidRDefault="007E271A" w:rsidP="007E271A">
      <w:pPr>
        <w:pStyle w:val="NoSpacing"/>
        <w:rPr>
          <w:b/>
          <w:bCs/>
        </w:rPr>
      </w:pPr>
      <w:r w:rsidRPr="00F71D39">
        <w:rPr>
          <w:b/>
          <w:bCs/>
        </w:rPr>
        <w:t>TEN</w:t>
      </w:r>
    </w:p>
    <w:p w:rsidR="00515158" w:rsidRDefault="00515158" w:rsidP="00F71D39">
      <w:pPr>
        <w:pStyle w:val="NoSpacing"/>
      </w:pPr>
      <w:r>
        <w:t>The patron gets an “On Hold Shelf letter”</w:t>
      </w:r>
    </w:p>
    <w:p w:rsidR="00515158" w:rsidRDefault="00515158" w:rsidP="00F71D39">
      <w:pPr>
        <w:pStyle w:val="NoSpacing"/>
      </w:pPr>
    </w:p>
    <w:p w:rsidR="00F71D39" w:rsidRDefault="00F71D39" w:rsidP="00F71D39">
      <w:pPr>
        <w:pStyle w:val="NoSpacing"/>
      </w:pPr>
      <w:r w:rsidRPr="007A0D15">
        <w:rPr>
          <w:noProof/>
        </w:rPr>
        <w:drawing>
          <wp:inline distT="0" distB="0" distL="0" distR="0" wp14:anchorId="03BCDA37" wp14:editId="7F0C3330">
            <wp:extent cx="5612130" cy="3875405"/>
            <wp:effectExtent l="19050" t="19050" r="26670" b="1079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754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71D39" w:rsidRDefault="00F71D39" w:rsidP="00F71D39">
      <w:pPr>
        <w:pStyle w:val="NoSpacing"/>
      </w:pPr>
    </w:p>
    <w:p w:rsidR="00F71D39" w:rsidRDefault="00F71D39" w:rsidP="00F71D39">
      <w:pPr>
        <w:pStyle w:val="NoSpacing"/>
      </w:pPr>
    </w:p>
    <w:p w:rsidR="00F71D39" w:rsidRDefault="00F71D39" w:rsidP="00F71D39">
      <w:pPr>
        <w:pStyle w:val="NoSpacing"/>
      </w:pPr>
    </w:p>
    <w:p w:rsidR="00F71D39" w:rsidRDefault="00F71D39" w:rsidP="00F71D39">
      <w:pPr>
        <w:pStyle w:val="NoSpacing"/>
      </w:pPr>
    </w:p>
    <w:p w:rsidR="00F71D39" w:rsidRDefault="00F71D39" w:rsidP="005F6627">
      <w:pPr>
        <w:pStyle w:val="NoSpacing"/>
      </w:pPr>
    </w:p>
    <w:p w:rsidR="007E271A" w:rsidRPr="00F71D39" w:rsidRDefault="007E271A" w:rsidP="007E271A">
      <w:pPr>
        <w:pStyle w:val="NoSpacing"/>
        <w:rPr>
          <w:b/>
          <w:bCs/>
        </w:rPr>
      </w:pPr>
      <w:r w:rsidRPr="00F71D39">
        <w:rPr>
          <w:b/>
          <w:bCs/>
        </w:rPr>
        <w:t>ELEVEN</w:t>
      </w:r>
    </w:p>
    <w:p w:rsidR="00515158" w:rsidRDefault="00515158" w:rsidP="005F6627">
      <w:pPr>
        <w:pStyle w:val="NoSpacing"/>
      </w:pPr>
      <w:r>
        <w:lastRenderedPageBreak/>
        <w:t>Above we did two different scan in options:</w:t>
      </w:r>
    </w:p>
    <w:p w:rsidR="00515158" w:rsidRDefault="00515158" w:rsidP="00515158">
      <w:pPr>
        <w:pStyle w:val="NoSpacing"/>
        <w:numPr>
          <w:ilvl w:val="0"/>
          <w:numId w:val="4"/>
        </w:numPr>
      </w:pPr>
      <w:r>
        <w:t>Place directly on hold shelf “Yes”</w:t>
      </w:r>
    </w:p>
    <w:p w:rsidR="00515158" w:rsidRDefault="00515158" w:rsidP="00515158">
      <w:pPr>
        <w:pStyle w:val="NoSpacing"/>
        <w:numPr>
          <w:ilvl w:val="0"/>
          <w:numId w:val="4"/>
        </w:numPr>
      </w:pPr>
      <w:r>
        <w:t>Place directly on hold shelf “</w:t>
      </w:r>
      <w:r>
        <w:t>No</w:t>
      </w:r>
      <w:r>
        <w:t>”</w:t>
      </w:r>
    </w:p>
    <w:p w:rsidR="00515158" w:rsidRDefault="00515158" w:rsidP="005F6627">
      <w:pPr>
        <w:pStyle w:val="NoSpacing"/>
      </w:pPr>
    </w:p>
    <w:p w:rsidR="00515158" w:rsidRDefault="00515158" w:rsidP="00515158">
      <w:pPr>
        <w:pStyle w:val="NoSpacing"/>
      </w:pPr>
      <w:r>
        <w:t>When it was “No” it went to “</w:t>
      </w:r>
      <w:r w:rsidRPr="00515158">
        <w:t>Monitor Requests &amp; Item Processes</w:t>
      </w:r>
      <w:r>
        <w:t>”</w:t>
      </w:r>
    </w:p>
    <w:p w:rsidR="00515158" w:rsidRDefault="00515158" w:rsidP="00515158">
      <w:pPr>
        <w:pStyle w:val="NoSpacing"/>
      </w:pPr>
      <w:r>
        <w:t>When it was “</w:t>
      </w:r>
      <w:r>
        <w:t>Yes</w:t>
      </w:r>
      <w:r>
        <w:t>” it went to “</w:t>
      </w:r>
      <w:r>
        <w:t>Active Hold Shelf</w:t>
      </w:r>
      <w:r>
        <w:t>”</w:t>
      </w:r>
    </w:p>
    <w:p w:rsidR="00515158" w:rsidRDefault="00515158" w:rsidP="00515158">
      <w:pPr>
        <w:pStyle w:val="NoSpacing"/>
      </w:pPr>
    </w:p>
    <w:p w:rsidR="007A0D15" w:rsidRDefault="007A0D15" w:rsidP="005F6627">
      <w:pPr>
        <w:pStyle w:val="NoSpacing"/>
      </w:pPr>
      <w:r>
        <w:t xml:space="preserve">Note that if you want </w:t>
      </w:r>
      <w:r w:rsidR="001B4C42">
        <w:t>this</w:t>
      </w:r>
      <w:r>
        <w:t xml:space="preserve"> to always be “Yes” then in the circulation desk you can uncheck “has hold shelf processing”</w:t>
      </w:r>
    </w:p>
    <w:p w:rsidR="007A0D15" w:rsidRDefault="007A0D15" w:rsidP="005F6627">
      <w:pPr>
        <w:pStyle w:val="NoSpacing"/>
      </w:pPr>
    </w:p>
    <w:p w:rsidR="007A0D15" w:rsidRDefault="007A0D15" w:rsidP="005F6627">
      <w:pPr>
        <w:pStyle w:val="NoSpacing"/>
      </w:pPr>
      <w:r w:rsidRPr="007A0D15">
        <w:rPr>
          <w:noProof/>
        </w:rPr>
        <w:drawing>
          <wp:inline distT="0" distB="0" distL="0" distR="0" wp14:anchorId="1CFCC521" wp14:editId="4B982EE0">
            <wp:extent cx="5612130" cy="2099945"/>
            <wp:effectExtent l="19050" t="19050" r="26670" b="146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999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A0D15" w:rsidRDefault="007A0D15" w:rsidP="005F6627">
      <w:pPr>
        <w:pStyle w:val="NoSpacing"/>
      </w:pPr>
    </w:p>
    <w:p w:rsidR="007A0D15" w:rsidRDefault="007A0D15" w:rsidP="005F6627">
      <w:pPr>
        <w:pStyle w:val="NoSpacing"/>
      </w:pPr>
      <w:r>
        <w:t xml:space="preserve">Now when we </w:t>
      </w:r>
      <w:r w:rsidR="00BA2E05">
        <w:t>s</w:t>
      </w:r>
      <w:r>
        <w:t xml:space="preserve">can in we have no option “Place </w:t>
      </w:r>
      <w:r w:rsidR="00515158">
        <w:t>directly</w:t>
      </w:r>
      <w:r>
        <w:t xml:space="preserve"> on hold shelf” and it will </w:t>
      </w:r>
      <w:r w:rsidR="00515158">
        <w:t>behave</w:t>
      </w:r>
      <w:r>
        <w:t xml:space="preserve"> as if we checked “yes”.</w:t>
      </w:r>
    </w:p>
    <w:p w:rsidR="007A0D15" w:rsidRDefault="007A0D15" w:rsidP="005F6627">
      <w:pPr>
        <w:pStyle w:val="NoSpacing"/>
      </w:pPr>
    </w:p>
    <w:p w:rsidR="001B4C42" w:rsidRPr="00341FD7" w:rsidRDefault="00BA2E05" w:rsidP="00557308">
      <w:pPr>
        <w:pStyle w:val="NoSpacing"/>
      </w:pPr>
      <w:r w:rsidRPr="00BA2E05">
        <w:drawing>
          <wp:inline distT="0" distB="0" distL="0" distR="0" wp14:anchorId="1C060625" wp14:editId="14A43B91">
            <wp:extent cx="5612130" cy="3306445"/>
            <wp:effectExtent l="19050" t="19050" r="26670" b="273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064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1B4C42" w:rsidRPr="00341FD7" w:rsidSect="00AB165E">
      <w:footerReference w:type="default" r:id="rId25"/>
      <w:pgSz w:w="12240" w:h="15840"/>
      <w:pgMar w:top="1440" w:right="1701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C8C" w:rsidRDefault="00264C8C" w:rsidP="009F1A93">
      <w:r>
        <w:separator/>
      </w:r>
    </w:p>
  </w:endnote>
  <w:endnote w:type="continuationSeparator" w:id="0">
    <w:p w:rsidR="00264C8C" w:rsidRDefault="00264C8C" w:rsidP="009F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44D" w:rsidRPr="00247F1B" w:rsidRDefault="00AC444D" w:rsidP="009F1A93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:rsidR="00AC444D" w:rsidRDefault="00AC444D" w:rsidP="00BA2E05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</w:t>
    </w:r>
    <w:r w:rsidR="00BA2E05">
      <w:rPr>
        <w:rFonts w:ascii="Palatino Linotype" w:hAnsi="Palatino Linotype"/>
        <w:sz w:val="18"/>
        <w:szCs w:val="18"/>
      </w:rPr>
      <w:t>8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  <w:p w:rsidR="00AC444D" w:rsidRDefault="00AC4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C8C" w:rsidRDefault="00264C8C" w:rsidP="009F1A93">
      <w:r>
        <w:separator/>
      </w:r>
    </w:p>
  </w:footnote>
  <w:footnote w:type="continuationSeparator" w:id="0">
    <w:p w:rsidR="00264C8C" w:rsidRDefault="00264C8C" w:rsidP="009F1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1FBC"/>
    <w:multiLevelType w:val="hybridMultilevel"/>
    <w:tmpl w:val="9E304550"/>
    <w:lvl w:ilvl="0" w:tplc="2DAC91D2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778D0"/>
    <w:multiLevelType w:val="hybridMultilevel"/>
    <w:tmpl w:val="2ED27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454A5"/>
    <w:multiLevelType w:val="hybridMultilevel"/>
    <w:tmpl w:val="EB8E2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2660F"/>
    <w:multiLevelType w:val="hybridMultilevel"/>
    <w:tmpl w:val="3350D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2D"/>
    <w:rsid w:val="00002FD7"/>
    <w:rsid w:val="000036C9"/>
    <w:rsid w:val="0000590F"/>
    <w:rsid w:val="000174C7"/>
    <w:rsid w:val="00021A40"/>
    <w:rsid w:val="00022B22"/>
    <w:rsid w:val="00024044"/>
    <w:rsid w:val="00025577"/>
    <w:rsid w:val="00025E44"/>
    <w:rsid w:val="0002773B"/>
    <w:rsid w:val="0003144B"/>
    <w:rsid w:val="00031684"/>
    <w:rsid w:val="000323BA"/>
    <w:rsid w:val="00034AF4"/>
    <w:rsid w:val="000356DF"/>
    <w:rsid w:val="00035E40"/>
    <w:rsid w:val="00040950"/>
    <w:rsid w:val="00041826"/>
    <w:rsid w:val="0004680F"/>
    <w:rsid w:val="00051D73"/>
    <w:rsid w:val="00052E7E"/>
    <w:rsid w:val="0006225D"/>
    <w:rsid w:val="00064E96"/>
    <w:rsid w:val="000671C2"/>
    <w:rsid w:val="0007195A"/>
    <w:rsid w:val="00073026"/>
    <w:rsid w:val="00075173"/>
    <w:rsid w:val="00076CE8"/>
    <w:rsid w:val="00077DA6"/>
    <w:rsid w:val="00081171"/>
    <w:rsid w:val="00081B7D"/>
    <w:rsid w:val="00083E8C"/>
    <w:rsid w:val="00085B0E"/>
    <w:rsid w:val="00086872"/>
    <w:rsid w:val="00087B13"/>
    <w:rsid w:val="00087CF9"/>
    <w:rsid w:val="000908D1"/>
    <w:rsid w:val="00090FBD"/>
    <w:rsid w:val="000918A6"/>
    <w:rsid w:val="000924BA"/>
    <w:rsid w:val="000975C3"/>
    <w:rsid w:val="000A1551"/>
    <w:rsid w:val="000A234E"/>
    <w:rsid w:val="000A61D4"/>
    <w:rsid w:val="000A6B09"/>
    <w:rsid w:val="000B166E"/>
    <w:rsid w:val="000B2635"/>
    <w:rsid w:val="000B4026"/>
    <w:rsid w:val="000C0B74"/>
    <w:rsid w:val="000C3EDE"/>
    <w:rsid w:val="000C6130"/>
    <w:rsid w:val="000C6B31"/>
    <w:rsid w:val="000D0140"/>
    <w:rsid w:val="000D21E9"/>
    <w:rsid w:val="000D2C31"/>
    <w:rsid w:val="000D5A80"/>
    <w:rsid w:val="000D6C68"/>
    <w:rsid w:val="000E1650"/>
    <w:rsid w:val="000E1D32"/>
    <w:rsid w:val="000E3875"/>
    <w:rsid w:val="000E3BDE"/>
    <w:rsid w:val="000E5AD9"/>
    <w:rsid w:val="000F07C7"/>
    <w:rsid w:val="000F35BF"/>
    <w:rsid w:val="000F516B"/>
    <w:rsid w:val="00100B77"/>
    <w:rsid w:val="00102AD8"/>
    <w:rsid w:val="00107657"/>
    <w:rsid w:val="00112891"/>
    <w:rsid w:val="00115CB4"/>
    <w:rsid w:val="00117DA5"/>
    <w:rsid w:val="0012212A"/>
    <w:rsid w:val="00122798"/>
    <w:rsid w:val="001275B9"/>
    <w:rsid w:val="00131BBD"/>
    <w:rsid w:val="001327FF"/>
    <w:rsid w:val="001345C5"/>
    <w:rsid w:val="00134A5E"/>
    <w:rsid w:val="001367DA"/>
    <w:rsid w:val="00142965"/>
    <w:rsid w:val="00143034"/>
    <w:rsid w:val="00145655"/>
    <w:rsid w:val="001509D9"/>
    <w:rsid w:val="00151705"/>
    <w:rsid w:val="0015224E"/>
    <w:rsid w:val="001522F0"/>
    <w:rsid w:val="00152DC2"/>
    <w:rsid w:val="001560AC"/>
    <w:rsid w:val="00157C88"/>
    <w:rsid w:val="001606F9"/>
    <w:rsid w:val="001609C7"/>
    <w:rsid w:val="001619B3"/>
    <w:rsid w:val="0016386F"/>
    <w:rsid w:val="00163BF2"/>
    <w:rsid w:val="00170137"/>
    <w:rsid w:val="0017078B"/>
    <w:rsid w:val="00170D36"/>
    <w:rsid w:val="00174ACB"/>
    <w:rsid w:val="0017697F"/>
    <w:rsid w:val="00177465"/>
    <w:rsid w:val="00183180"/>
    <w:rsid w:val="00183A44"/>
    <w:rsid w:val="0018648A"/>
    <w:rsid w:val="00191A8A"/>
    <w:rsid w:val="00193DF0"/>
    <w:rsid w:val="001A1CA5"/>
    <w:rsid w:val="001A35C7"/>
    <w:rsid w:val="001A5F8C"/>
    <w:rsid w:val="001B2334"/>
    <w:rsid w:val="001B2CE6"/>
    <w:rsid w:val="001B48A5"/>
    <w:rsid w:val="001B4932"/>
    <w:rsid w:val="001B4C42"/>
    <w:rsid w:val="001C2788"/>
    <w:rsid w:val="001C3928"/>
    <w:rsid w:val="001C71F8"/>
    <w:rsid w:val="001C733B"/>
    <w:rsid w:val="001D168C"/>
    <w:rsid w:val="001D4F67"/>
    <w:rsid w:val="001D5953"/>
    <w:rsid w:val="001E6583"/>
    <w:rsid w:val="001F11ED"/>
    <w:rsid w:val="001F224C"/>
    <w:rsid w:val="002018D7"/>
    <w:rsid w:val="00205910"/>
    <w:rsid w:val="00210B5B"/>
    <w:rsid w:val="0021327D"/>
    <w:rsid w:val="002150DC"/>
    <w:rsid w:val="00215A94"/>
    <w:rsid w:val="00216963"/>
    <w:rsid w:val="002173BC"/>
    <w:rsid w:val="002219EE"/>
    <w:rsid w:val="002220B7"/>
    <w:rsid w:val="002222C1"/>
    <w:rsid w:val="00224C87"/>
    <w:rsid w:val="002251F3"/>
    <w:rsid w:val="00225615"/>
    <w:rsid w:val="00225A48"/>
    <w:rsid w:val="002300F3"/>
    <w:rsid w:val="00235EEE"/>
    <w:rsid w:val="00236E96"/>
    <w:rsid w:val="0023744C"/>
    <w:rsid w:val="00237E18"/>
    <w:rsid w:val="002404DC"/>
    <w:rsid w:val="00240E82"/>
    <w:rsid w:val="00242409"/>
    <w:rsid w:val="002477CF"/>
    <w:rsid w:val="00251E49"/>
    <w:rsid w:val="0025687B"/>
    <w:rsid w:val="002612FF"/>
    <w:rsid w:val="00262104"/>
    <w:rsid w:val="002637AC"/>
    <w:rsid w:val="00264C8C"/>
    <w:rsid w:val="002665DD"/>
    <w:rsid w:val="002712E0"/>
    <w:rsid w:val="00273724"/>
    <w:rsid w:val="00276464"/>
    <w:rsid w:val="00277A00"/>
    <w:rsid w:val="00281600"/>
    <w:rsid w:val="0028229A"/>
    <w:rsid w:val="00287479"/>
    <w:rsid w:val="0029161E"/>
    <w:rsid w:val="00292E88"/>
    <w:rsid w:val="00293CA8"/>
    <w:rsid w:val="00294755"/>
    <w:rsid w:val="00294833"/>
    <w:rsid w:val="00294DC7"/>
    <w:rsid w:val="00297F34"/>
    <w:rsid w:val="002A1F46"/>
    <w:rsid w:val="002A28AE"/>
    <w:rsid w:val="002A2E05"/>
    <w:rsid w:val="002A2E3C"/>
    <w:rsid w:val="002A2F69"/>
    <w:rsid w:val="002A5064"/>
    <w:rsid w:val="002B2353"/>
    <w:rsid w:val="002B30C4"/>
    <w:rsid w:val="002B4A3C"/>
    <w:rsid w:val="002B5B29"/>
    <w:rsid w:val="002C0BDD"/>
    <w:rsid w:val="002C2034"/>
    <w:rsid w:val="002C25A2"/>
    <w:rsid w:val="002C3DBA"/>
    <w:rsid w:val="002D1784"/>
    <w:rsid w:val="002D3999"/>
    <w:rsid w:val="002D3B69"/>
    <w:rsid w:val="002D40A4"/>
    <w:rsid w:val="002D71F3"/>
    <w:rsid w:val="002E6219"/>
    <w:rsid w:val="002E7996"/>
    <w:rsid w:val="002F086E"/>
    <w:rsid w:val="002F561C"/>
    <w:rsid w:val="002F72D9"/>
    <w:rsid w:val="00303652"/>
    <w:rsid w:val="0030677D"/>
    <w:rsid w:val="00307812"/>
    <w:rsid w:val="003115EF"/>
    <w:rsid w:val="0031192F"/>
    <w:rsid w:val="00311BB0"/>
    <w:rsid w:val="00313362"/>
    <w:rsid w:val="00313CD8"/>
    <w:rsid w:val="00314201"/>
    <w:rsid w:val="00321414"/>
    <w:rsid w:val="00322780"/>
    <w:rsid w:val="003240E0"/>
    <w:rsid w:val="003264C9"/>
    <w:rsid w:val="00331A36"/>
    <w:rsid w:val="00333484"/>
    <w:rsid w:val="0033483B"/>
    <w:rsid w:val="00341FD7"/>
    <w:rsid w:val="003420AA"/>
    <w:rsid w:val="00342A1A"/>
    <w:rsid w:val="00342C19"/>
    <w:rsid w:val="00345D35"/>
    <w:rsid w:val="00345D66"/>
    <w:rsid w:val="0035195F"/>
    <w:rsid w:val="0035273D"/>
    <w:rsid w:val="003530D8"/>
    <w:rsid w:val="00354144"/>
    <w:rsid w:val="00354C9C"/>
    <w:rsid w:val="00354CA8"/>
    <w:rsid w:val="0035699C"/>
    <w:rsid w:val="003578AA"/>
    <w:rsid w:val="003622DB"/>
    <w:rsid w:val="00375D88"/>
    <w:rsid w:val="0037779C"/>
    <w:rsid w:val="003809AB"/>
    <w:rsid w:val="003857F1"/>
    <w:rsid w:val="00390AD3"/>
    <w:rsid w:val="00392BC2"/>
    <w:rsid w:val="003931AE"/>
    <w:rsid w:val="0039593E"/>
    <w:rsid w:val="0039715F"/>
    <w:rsid w:val="003974BC"/>
    <w:rsid w:val="003A3853"/>
    <w:rsid w:val="003A434B"/>
    <w:rsid w:val="003A638C"/>
    <w:rsid w:val="003A7455"/>
    <w:rsid w:val="003B0591"/>
    <w:rsid w:val="003B12A8"/>
    <w:rsid w:val="003B412A"/>
    <w:rsid w:val="003B48D5"/>
    <w:rsid w:val="003B637B"/>
    <w:rsid w:val="003C0595"/>
    <w:rsid w:val="003C074F"/>
    <w:rsid w:val="003C3081"/>
    <w:rsid w:val="003C3F64"/>
    <w:rsid w:val="003C55A0"/>
    <w:rsid w:val="003C6B4B"/>
    <w:rsid w:val="003C745F"/>
    <w:rsid w:val="003C7B96"/>
    <w:rsid w:val="003D40D7"/>
    <w:rsid w:val="003D41B8"/>
    <w:rsid w:val="003E0E83"/>
    <w:rsid w:val="003E10F0"/>
    <w:rsid w:val="003E5068"/>
    <w:rsid w:val="003F01CB"/>
    <w:rsid w:val="003F0A11"/>
    <w:rsid w:val="003F2D41"/>
    <w:rsid w:val="003F38BB"/>
    <w:rsid w:val="003F7B6B"/>
    <w:rsid w:val="00401D79"/>
    <w:rsid w:val="00402A75"/>
    <w:rsid w:val="00405342"/>
    <w:rsid w:val="00407EB9"/>
    <w:rsid w:val="00414281"/>
    <w:rsid w:val="004168AF"/>
    <w:rsid w:val="00417172"/>
    <w:rsid w:val="00423192"/>
    <w:rsid w:val="00423904"/>
    <w:rsid w:val="00430ED5"/>
    <w:rsid w:val="00432900"/>
    <w:rsid w:val="004341CB"/>
    <w:rsid w:val="00437288"/>
    <w:rsid w:val="004414FF"/>
    <w:rsid w:val="004435C4"/>
    <w:rsid w:val="0044490A"/>
    <w:rsid w:val="004450E7"/>
    <w:rsid w:val="00445865"/>
    <w:rsid w:val="00446A89"/>
    <w:rsid w:val="00447167"/>
    <w:rsid w:val="00447E16"/>
    <w:rsid w:val="00451FA3"/>
    <w:rsid w:val="00452414"/>
    <w:rsid w:val="00460D0E"/>
    <w:rsid w:val="004629B6"/>
    <w:rsid w:val="004632F8"/>
    <w:rsid w:val="00467FAB"/>
    <w:rsid w:val="00472892"/>
    <w:rsid w:val="004730FE"/>
    <w:rsid w:val="00473CDC"/>
    <w:rsid w:val="00475399"/>
    <w:rsid w:val="0047565F"/>
    <w:rsid w:val="00480412"/>
    <w:rsid w:val="00483E93"/>
    <w:rsid w:val="0048773A"/>
    <w:rsid w:val="004902A1"/>
    <w:rsid w:val="00492AAE"/>
    <w:rsid w:val="004973FA"/>
    <w:rsid w:val="00497440"/>
    <w:rsid w:val="004A271D"/>
    <w:rsid w:val="004A7511"/>
    <w:rsid w:val="004B31D3"/>
    <w:rsid w:val="004B4935"/>
    <w:rsid w:val="004B4F13"/>
    <w:rsid w:val="004B7D59"/>
    <w:rsid w:val="004C15BF"/>
    <w:rsid w:val="004C3314"/>
    <w:rsid w:val="004C5E76"/>
    <w:rsid w:val="004D0431"/>
    <w:rsid w:val="004D3F1F"/>
    <w:rsid w:val="004D494B"/>
    <w:rsid w:val="004D6630"/>
    <w:rsid w:val="004F2780"/>
    <w:rsid w:val="004F2A6C"/>
    <w:rsid w:val="004F62F7"/>
    <w:rsid w:val="00502740"/>
    <w:rsid w:val="005047E8"/>
    <w:rsid w:val="00506C20"/>
    <w:rsid w:val="00515158"/>
    <w:rsid w:val="005173BC"/>
    <w:rsid w:val="0052124A"/>
    <w:rsid w:val="00522B17"/>
    <w:rsid w:val="00522F94"/>
    <w:rsid w:val="00524A18"/>
    <w:rsid w:val="0052626C"/>
    <w:rsid w:val="00526751"/>
    <w:rsid w:val="00527317"/>
    <w:rsid w:val="005313B6"/>
    <w:rsid w:val="005340B8"/>
    <w:rsid w:val="00536B5E"/>
    <w:rsid w:val="00541912"/>
    <w:rsid w:val="005433BE"/>
    <w:rsid w:val="00550070"/>
    <w:rsid w:val="005504EC"/>
    <w:rsid w:val="005527BC"/>
    <w:rsid w:val="0055389F"/>
    <w:rsid w:val="00554DB8"/>
    <w:rsid w:val="00557308"/>
    <w:rsid w:val="005627DE"/>
    <w:rsid w:val="0056329F"/>
    <w:rsid w:val="00563F9C"/>
    <w:rsid w:val="00567568"/>
    <w:rsid w:val="00567666"/>
    <w:rsid w:val="00567E45"/>
    <w:rsid w:val="005713B4"/>
    <w:rsid w:val="00572CCF"/>
    <w:rsid w:val="0057382F"/>
    <w:rsid w:val="00576C0E"/>
    <w:rsid w:val="00576C6A"/>
    <w:rsid w:val="00576E8C"/>
    <w:rsid w:val="00580190"/>
    <w:rsid w:val="005822D0"/>
    <w:rsid w:val="005835B6"/>
    <w:rsid w:val="00591D50"/>
    <w:rsid w:val="00591FFD"/>
    <w:rsid w:val="00594CC3"/>
    <w:rsid w:val="005966B7"/>
    <w:rsid w:val="005A11EE"/>
    <w:rsid w:val="005A51AD"/>
    <w:rsid w:val="005A54F0"/>
    <w:rsid w:val="005A5D52"/>
    <w:rsid w:val="005A5F99"/>
    <w:rsid w:val="005A6039"/>
    <w:rsid w:val="005B0CBF"/>
    <w:rsid w:val="005B0DDB"/>
    <w:rsid w:val="005B40F8"/>
    <w:rsid w:val="005B5612"/>
    <w:rsid w:val="005C650A"/>
    <w:rsid w:val="005D5174"/>
    <w:rsid w:val="005D5680"/>
    <w:rsid w:val="005D5A41"/>
    <w:rsid w:val="005D68F3"/>
    <w:rsid w:val="005D69D0"/>
    <w:rsid w:val="005E5EB0"/>
    <w:rsid w:val="005F1471"/>
    <w:rsid w:val="005F1BB4"/>
    <w:rsid w:val="005F1EBC"/>
    <w:rsid w:val="005F2652"/>
    <w:rsid w:val="005F2971"/>
    <w:rsid w:val="005F56B9"/>
    <w:rsid w:val="005F651E"/>
    <w:rsid w:val="005F6627"/>
    <w:rsid w:val="006009EA"/>
    <w:rsid w:val="00601FDC"/>
    <w:rsid w:val="00606F81"/>
    <w:rsid w:val="00611047"/>
    <w:rsid w:val="00617D79"/>
    <w:rsid w:val="00620129"/>
    <w:rsid w:val="00627029"/>
    <w:rsid w:val="0063109C"/>
    <w:rsid w:val="00632253"/>
    <w:rsid w:val="00633554"/>
    <w:rsid w:val="0063523C"/>
    <w:rsid w:val="00636996"/>
    <w:rsid w:val="00637CBD"/>
    <w:rsid w:val="006417ED"/>
    <w:rsid w:val="006421A8"/>
    <w:rsid w:val="00642C83"/>
    <w:rsid w:val="0064569A"/>
    <w:rsid w:val="00645C63"/>
    <w:rsid w:val="0064659F"/>
    <w:rsid w:val="00646A7C"/>
    <w:rsid w:val="00653590"/>
    <w:rsid w:val="0065388A"/>
    <w:rsid w:val="00653E7D"/>
    <w:rsid w:val="00654827"/>
    <w:rsid w:val="0065484E"/>
    <w:rsid w:val="00655730"/>
    <w:rsid w:val="00657E81"/>
    <w:rsid w:val="00660CCB"/>
    <w:rsid w:val="00661824"/>
    <w:rsid w:val="00662B7B"/>
    <w:rsid w:val="00663D2F"/>
    <w:rsid w:val="00665C50"/>
    <w:rsid w:val="006723C4"/>
    <w:rsid w:val="0067292E"/>
    <w:rsid w:val="00673B77"/>
    <w:rsid w:val="00675331"/>
    <w:rsid w:val="006777ED"/>
    <w:rsid w:val="00680DCD"/>
    <w:rsid w:val="00681507"/>
    <w:rsid w:val="00681F68"/>
    <w:rsid w:val="006842CC"/>
    <w:rsid w:val="006854E2"/>
    <w:rsid w:val="00686891"/>
    <w:rsid w:val="00686945"/>
    <w:rsid w:val="00686D1A"/>
    <w:rsid w:val="00691B51"/>
    <w:rsid w:val="006A1434"/>
    <w:rsid w:val="006A1A2F"/>
    <w:rsid w:val="006A6F4C"/>
    <w:rsid w:val="006B2DA2"/>
    <w:rsid w:val="006B3923"/>
    <w:rsid w:val="006B4235"/>
    <w:rsid w:val="006C0C50"/>
    <w:rsid w:val="006C2997"/>
    <w:rsid w:val="006C2E93"/>
    <w:rsid w:val="006C37EC"/>
    <w:rsid w:val="006C4287"/>
    <w:rsid w:val="006D3F69"/>
    <w:rsid w:val="006D7194"/>
    <w:rsid w:val="006D77CF"/>
    <w:rsid w:val="006E0AD6"/>
    <w:rsid w:val="006E6526"/>
    <w:rsid w:val="006F0B9F"/>
    <w:rsid w:val="006F100A"/>
    <w:rsid w:val="006F69DA"/>
    <w:rsid w:val="006F7501"/>
    <w:rsid w:val="00704AD7"/>
    <w:rsid w:val="00707061"/>
    <w:rsid w:val="00714574"/>
    <w:rsid w:val="00714752"/>
    <w:rsid w:val="0071622C"/>
    <w:rsid w:val="00720148"/>
    <w:rsid w:val="007215A7"/>
    <w:rsid w:val="00722137"/>
    <w:rsid w:val="0072234A"/>
    <w:rsid w:val="007243C2"/>
    <w:rsid w:val="00725396"/>
    <w:rsid w:val="00725A82"/>
    <w:rsid w:val="007273A8"/>
    <w:rsid w:val="00736D35"/>
    <w:rsid w:val="0073726F"/>
    <w:rsid w:val="007404F0"/>
    <w:rsid w:val="007413E0"/>
    <w:rsid w:val="0074157D"/>
    <w:rsid w:val="0074202F"/>
    <w:rsid w:val="00742BA1"/>
    <w:rsid w:val="00743F11"/>
    <w:rsid w:val="007509AB"/>
    <w:rsid w:val="0075405B"/>
    <w:rsid w:val="00754202"/>
    <w:rsid w:val="00754F7A"/>
    <w:rsid w:val="00756830"/>
    <w:rsid w:val="00761203"/>
    <w:rsid w:val="00761DE0"/>
    <w:rsid w:val="00772B1D"/>
    <w:rsid w:val="00775DE9"/>
    <w:rsid w:val="00781A1D"/>
    <w:rsid w:val="00781FF8"/>
    <w:rsid w:val="00782486"/>
    <w:rsid w:val="00782A0B"/>
    <w:rsid w:val="00782BAB"/>
    <w:rsid w:val="00790615"/>
    <w:rsid w:val="007921C1"/>
    <w:rsid w:val="00795D08"/>
    <w:rsid w:val="00796496"/>
    <w:rsid w:val="0079755E"/>
    <w:rsid w:val="007A0D15"/>
    <w:rsid w:val="007A4CC8"/>
    <w:rsid w:val="007A7D42"/>
    <w:rsid w:val="007B5AAC"/>
    <w:rsid w:val="007B6450"/>
    <w:rsid w:val="007C06EA"/>
    <w:rsid w:val="007C0876"/>
    <w:rsid w:val="007C3F73"/>
    <w:rsid w:val="007C64BF"/>
    <w:rsid w:val="007C69FF"/>
    <w:rsid w:val="007D11F8"/>
    <w:rsid w:val="007D1C59"/>
    <w:rsid w:val="007D39D3"/>
    <w:rsid w:val="007D61AE"/>
    <w:rsid w:val="007D6DDA"/>
    <w:rsid w:val="007D6DE8"/>
    <w:rsid w:val="007D7A84"/>
    <w:rsid w:val="007E271A"/>
    <w:rsid w:val="007E4DA7"/>
    <w:rsid w:val="007E67A6"/>
    <w:rsid w:val="007E7674"/>
    <w:rsid w:val="007F0044"/>
    <w:rsid w:val="007F0668"/>
    <w:rsid w:val="007F55A1"/>
    <w:rsid w:val="00800F64"/>
    <w:rsid w:val="00801DD3"/>
    <w:rsid w:val="00803FB5"/>
    <w:rsid w:val="00805DC5"/>
    <w:rsid w:val="00806645"/>
    <w:rsid w:val="00806D23"/>
    <w:rsid w:val="008071DC"/>
    <w:rsid w:val="008114C7"/>
    <w:rsid w:val="00811C7B"/>
    <w:rsid w:val="00811CE0"/>
    <w:rsid w:val="008126F4"/>
    <w:rsid w:val="0081530F"/>
    <w:rsid w:val="0082047E"/>
    <w:rsid w:val="00823EAE"/>
    <w:rsid w:val="00826298"/>
    <w:rsid w:val="00832AA0"/>
    <w:rsid w:val="008365F0"/>
    <w:rsid w:val="00836880"/>
    <w:rsid w:val="0083730F"/>
    <w:rsid w:val="00837D0D"/>
    <w:rsid w:val="0084153F"/>
    <w:rsid w:val="008421A8"/>
    <w:rsid w:val="00842343"/>
    <w:rsid w:val="00842801"/>
    <w:rsid w:val="0084630A"/>
    <w:rsid w:val="00847729"/>
    <w:rsid w:val="00851982"/>
    <w:rsid w:val="00852904"/>
    <w:rsid w:val="00855E4A"/>
    <w:rsid w:val="008562C2"/>
    <w:rsid w:val="0085762C"/>
    <w:rsid w:val="00857C4C"/>
    <w:rsid w:val="00860900"/>
    <w:rsid w:val="00865FD6"/>
    <w:rsid w:val="008671F9"/>
    <w:rsid w:val="008722DC"/>
    <w:rsid w:val="008739E6"/>
    <w:rsid w:val="00873A50"/>
    <w:rsid w:val="008751F9"/>
    <w:rsid w:val="008758E4"/>
    <w:rsid w:val="008765E1"/>
    <w:rsid w:val="00881D82"/>
    <w:rsid w:val="0088222B"/>
    <w:rsid w:val="00883D72"/>
    <w:rsid w:val="00890EF5"/>
    <w:rsid w:val="008A0304"/>
    <w:rsid w:val="008A1974"/>
    <w:rsid w:val="008A1982"/>
    <w:rsid w:val="008A768B"/>
    <w:rsid w:val="008B0598"/>
    <w:rsid w:val="008B29A1"/>
    <w:rsid w:val="008B340F"/>
    <w:rsid w:val="008B5142"/>
    <w:rsid w:val="008B70CA"/>
    <w:rsid w:val="008C0F20"/>
    <w:rsid w:val="008C477C"/>
    <w:rsid w:val="008C5C67"/>
    <w:rsid w:val="008C7BD8"/>
    <w:rsid w:val="008D0E09"/>
    <w:rsid w:val="008D51F3"/>
    <w:rsid w:val="008E5F5B"/>
    <w:rsid w:val="008E7C72"/>
    <w:rsid w:val="008F362F"/>
    <w:rsid w:val="008F4ECE"/>
    <w:rsid w:val="008F5004"/>
    <w:rsid w:val="008F5685"/>
    <w:rsid w:val="008F568C"/>
    <w:rsid w:val="008F69DE"/>
    <w:rsid w:val="00900CE8"/>
    <w:rsid w:val="00902045"/>
    <w:rsid w:val="00906BA4"/>
    <w:rsid w:val="00907425"/>
    <w:rsid w:val="0090791D"/>
    <w:rsid w:val="00911023"/>
    <w:rsid w:val="00914BC3"/>
    <w:rsid w:val="00916BCA"/>
    <w:rsid w:val="00917967"/>
    <w:rsid w:val="00923707"/>
    <w:rsid w:val="009406E0"/>
    <w:rsid w:val="00940D1B"/>
    <w:rsid w:val="009410E2"/>
    <w:rsid w:val="00941CC8"/>
    <w:rsid w:val="009421AB"/>
    <w:rsid w:val="00945EF3"/>
    <w:rsid w:val="009468B8"/>
    <w:rsid w:val="00947C51"/>
    <w:rsid w:val="0095029A"/>
    <w:rsid w:val="00950450"/>
    <w:rsid w:val="00954209"/>
    <w:rsid w:val="00954DDE"/>
    <w:rsid w:val="0095577E"/>
    <w:rsid w:val="00955942"/>
    <w:rsid w:val="009653E6"/>
    <w:rsid w:val="00965665"/>
    <w:rsid w:val="00965FA3"/>
    <w:rsid w:val="0096704D"/>
    <w:rsid w:val="00973BE3"/>
    <w:rsid w:val="00974CFF"/>
    <w:rsid w:val="00986B62"/>
    <w:rsid w:val="009A4097"/>
    <w:rsid w:val="009A5F3F"/>
    <w:rsid w:val="009A5FD4"/>
    <w:rsid w:val="009B09BE"/>
    <w:rsid w:val="009B184A"/>
    <w:rsid w:val="009B2468"/>
    <w:rsid w:val="009B494A"/>
    <w:rsid w:val="009C1A4B"/>
    <w:rsid w:val="009C2410"/>
    <w:rsid w:val="009C35B2"/>
    <w:rsid w:val="009C3F9B"/>
    <w:rsid w:val="009C4647"/>
    <w:rsid w:val="009C56BD"/>
    <w:rsid w:val="009C5FFC"/>
    <w:rsid w:val="009C600A"/>
    <w:rsid w:val="009D0A15"/>
    <w:rsid w:val="009D1C26"/>
    <w:rsid w:val="009D1D79"/>
    <w:rsid w:val="009D503E"/>
    <w:rsid w:val="009E3BA1"/>
    <w:rsid w:val="009E3E1E"/>
    <w:rsid w:val="009E5D77"/>
    <w:rsid w:val="009E6BDF"/>
    <w:rsid w:val="009E71E9"/>
    <w:rsid w:val="009F1A93"/>
    <w:rsid w:val="009F4ECB"/>
    <w:rsid w:val="009F505B"/>
    <w:rsid w:val="00A02870"/>
    <w:rsid w:val="00A03136"/>
    <w:rsid w:val="00A05F54"/>
    <w:rsid w:val="00A06FC2"/>
    <w:rsid w:val="00A119BD"/>
    <w:rsid w:val="00A13C94"/>
    <w:rsid w:val="00A2348A"/>
    <w:rsid w:val="00A25427"/>
    <w:rsid w:val="00A27958"/>
    <w:rsid w:val="00A33D8F"/>
    <w:rsid w:val="00A34E36"/>
    <w:rsid w:val="00A35650"/>
    <w:rsid w:val="00A40258"/>
    <w:rsid w:val="00A42154"/>
    <w:rsid w:val="00A439C1"/>
    <w:rsid w:val="00A43DAE"/>
    <w:rsid w:val="00A45465"/>
    <w:rsid w:val="00A477EE"/>
    <w:rsid w:val="00A533CE"/>
    <w:rsid w:val="00A544DD"/>
    <w:rsid w:val="00A549E0"/>
    <w:rsid w:val="00A564ED"/>
    <w:rsid w:val="00A601FC"/>
    <w:rsid w:val="00A60569"/>
    <w:rsid w:val="00A62E99"/>
    <w:rsid w:val="00A63869"/>
    <w:rsid w:val="00A665B4"/>
    <w:rsid w:val="00A66AD2"/>
    <w:rsid w:val="00A73D31"/>
    <w:rsid w:val="00A76A54"/>
    <w:rsid w:val="00A7730B"/>
    <w:rsid w:val="00A814B8"/>
    <w:rsid w:val="00A843A8"/>
    <w:rsid w:val="00A84D40"/>
    <w:rsid w:val="00A852CD"/>
    <w:rsid w:val="00A857A6"/>
    <w:rsid w:val="00A86CB4"/>
    <w:rsid w:val="00A87932"/>
    <w:rsid w:val="00A87CD0"/>
    <w:rsid w:val="00A93C0A"/>
    <w:rsid w:val="00A94ADC"/>
    <w:rsid w:val="00A963F2"/>
    <w:rsid w:val="00A975D5"/>
    <w:rsid w:val="00A97ECD"/>
    <w:rsid w:val="00AA04CB"/>
    <w:rsid w:val="00AA08E7"/>
    <w:rsid w:val="00AA1103"/>
    <w:rsid w:val="00AA1856"/>
    <w:rsid w:val="00AA3D22"/>
    <w:rsid w:val="00AA7B06"/>
    <w:rsid w:val="00AB05D9"/>
    <w:rsid w:val="00AB08C8"/>
    <w:rsid w:val="00AB165E"/>
    <w:rsid w:val="00AB31EF"/>
    <w:rsid w:val="00AB6F24"/>
    <w:rsid w:val="00AC2A41"/>
    <w:rsid w:val="00AC2AB4"/>
    <w:rsid w:val="00AC444D"/>
    <w:rsid w:val="00AC5FDE"/>
    <w:rsid w:val="00AC60C7"/>
    <w:rsid w:val="00AC7506"/>
    <w:rsid w:val="00AD04E2"/>
    <w:rsid w:val="00AD13C8"/>
    <w:rsid w:val="00AD29B1"/>
    <w:rsid w:val="00AD397C"/>
    <w:rsid w:val="00AD677C"/>
    <w:rsid w:val="00AE15DE"/>
    <w:rsid w:val="00AE1EF6"/>
    <w:rsid w:val="00AE2FDC"/>
    <w:rsid w:val="00AE6225"/>
    <w:rsid w:val="00AE74CE"/>
    <w:rsid w:val="00AF43CF"/>
    <w:rsid w:val="00AF4510"/>
    <w:rsid w:val="00B00BC5"/>
    <w:rsid w:val="00B01702"/>
    <w:rsid w:val="00B0284A"/>
    <w:rsid w:val="00B02CD0"/>
    <w:rsid w:val="00B05309"/>
    <w:rsid w:val="00B073C2"/>
    <w:rsid w:val="00B14DB0"/>
    <w:rsid w:val="00B15871"/>
    <w:rsid w:val="00B15ED2"/>
    <w:rsid w:val="00B168E2"/>
    <w:rsid w:val="00B22D08"/>
    <w:rsid w:val="00B2536E"/>
    <w:rsid w:val="00B255C9"/>
    <w:rsid w:val="00B26495"/>
    <w:rsid w:val="00B41CB3"/>
    <w:rsid w:val="00B43B24"/>
    <w:rsid w:val="00B45C9A"/>
    <w:rsid w:val="00B51EFC"/>
    <w:rsid w:val="00B55219"/>
    <w:rsid w:val="00B62270"/>
    <w:rsid w:val="00B62DAF"/>
    <w:rsid w:val="00B64927"/>
    <w:rsid w:val="00B676F5"/>
    <w:rsid w:val="00B67F15"/>
    <w:rsid w:val="00B705BE"/>
    <w:rsid w:val="00B71171"/>
    <w:rsid w:val="00B74320"/>
    <w:rsid w:val="00B745C4"/>
    <w:rsid w:val="00B75664"/>
    <w:rsid w:val="00B80433"/>
    <w:rsid w:val="00B84BC8"/>
    <w:rsid w:val="00B87A7D"/>
    <w:rsid w:val="00B91B2D"/>
    <w:rsid w:val="00B92B9E"/>
    <w:rsid w:val="00B93DCB"/>
    <w:rsid w:val="00B94EF7"/>
    <w:rsid w:val="00B96B4D"/>
    <w:rsid w:val="00B97478"/>
    <w:rsid w:val="00BA2E05"/>
    <w:rsid w:val="00BA5F88"/>
    <w:rsid w:val="00BA6186"/>
    <w:rsid w:val="00BB311C"/>
    <w:rsid w:val="00BB399C"/>
    <w:rsid w:val="00BC23F5"/>
    <w:rsid w:val="00BC2A74"/>
    <w:rsid w:val="00BC42CB"/>
    <w:rsid w:val="00BC4C03"/>
    <w:rsid w:val="00BC5200"/>
    <w:rsid w:val="00BC7BCC"/>
    <w:rsid w:val="00BD11C7"/>
    <w:rsid w:val="00BD3118"/>
    <w:rsid w:val="00BD596C"/>
    <w:rsid w:val="00BD7624"/>
    <w:rsid w:val="00BE189B"/>
    <w:rsid w:val="00BE4A6F"/>
    <w:rsid w:val="00BE4B82"/>
    <w:rsid w:val="00BF24AC"/>
    <w:rsid w:val="00BF4E9E"/>
    <w:rsid w:val="00BF53AB"/>
    <w:rsid w:val="00BF5F76"/>
    <w:rsid w:val="00C02247"/>
    <w:rsid w:val="00C059FB"/>
    <w:rsid w:val="00C1286C"/>
    <w:rsid w:val="00C15292"/>
    <w:rsid w:val="00C206D6"/>
    <w:rsid w:val="00C21DB8"/>
    <w:rsid w:val="00C2286B"/>
    <w:rsid w:val="00C276DE"/>
    <w:rsid w:val="00C32F7A"/>
    <w:rsid w:val="00C36EFD"/>
    <w:rsid w:val="00C4361F"/>
    <w:rsid w:val="00C45F7E"/>
    <w:rsid w:val="00C461A5"/>
    <w:rsid w:val="00C50AFE"/>
    <w:rsid w:val="00C524CA"/>
    <w:rsid w:val="00C52960"/>
    <w:rsid w:val="00C52D95"/>
    <w:rsid w:val="00C551FA"/>
    <w:rsid w:val="00C563B8"/>
    <w:rsid w:val="00C56EE1"/>
    <w:rsid w:val="00C56F8C"/>
    <w:rsid w:val="00C72FFB"/>
    <w:rsid w:val="00C7595E"/>
    <w:rsid w:val="00C75BA8"/>
    <w:rsid w:val="00C761AA"/>
    <w:rsid w:val="00C76F2D"/>
    <w:rsid w:val="00C90854"/>
    <w:rsid w:val="00C91A3C"/>
    <w:rsid w:val="00C9427E"/>
    <w:rsid w:val="00CA0248"/>
    <w:rsid w:val="00CA0DF7"/>
    <w:rsid w:val="00CA472C"/>
    <w:rsid w:val="00CA69D0"/>
    <w:rsid w:val="00CB2F13"/>
    <w:rsid w:val="00CB4F04"/>
    <w:rsid w:val="00CB607B"/>
    <w:rsid w:val="00CB72DE"/>
    <w:rsid w:val="00CC1665"/>
    <w:rsid w:val="00CC26AD"/>
    <w:rsid w:val="00CC6854"/>
    <w:rsid w:val="00CD1B80"/>
    <w:rsid w:val="00CD2A27"/>
    <w:rsid w:val="00CD510A"/>
    <w:rsid w:val="00CD53E9"/>
    <w:rsid w:val="00CD7827"/>
    <w:rsid w:val="00CE10EF"/>
    <w:rsid w:val="00CE22A0"/>
    <w:rsid w:val="00CE3344"/>
    <w:rsid w:val="00CE3B75"/>
    <w:rsid w:val="00CE6577"/>
    <w:rsid w:val="00CE7436"/>
    <w:rsid w:val="00CF2593"/>
    <w:rsid w:val="00CF4E11"/>
    <w:rsid w:val="00D00BC9"/>
    <w:rsid w:val="00D0787B"/>
    <w:rsid w:val="00D07F1B"/>
    <w:rsid w:val="00D11B86"/>
    <w:rsid w:val="00D11FF1"/>
    <w:rsid w:val="00D15D2D"/>
    <w:rsid w:val="00D16389"/>
    <w:rsid w:val="00D17D85"/>
    <w:rsid w:val="00D17E5C"/>
    <w:rsid w:val="00D212A8"/>
    <w:rsid w:val="00D2211E"/>
    <w:rsid w:val="00D24B1B"/>
    <w:rsid w:val="00D3045A"/>
    <w:rsid w:val="00D33EA6"/>
    <w:rsid w:val="00D37AC4"/>
    <w:rsid w:val="00D44919"/>
    <w:rsid w:val="00D456BD"/>
    <w:rsid w:val="00D469ED"/>
    <w:rsid w:val="00D47835"/>
    <w:rsid w:val="00D54188"/>
    <w:rsid w:val="00D54336"/>
    <w:rsid w:val="00D546B3"/>
    <w:rsid w:val="00D570A8"/>
    <w:rsid w:val="00D57BC0"/>
    <w:rsid w:val="00D61075"/>
    <w:rsid w:val="00D61271"/>
    <w:rsid w:val="00D649FA"/>
    <w:rsid w:val="00D65A36"/>
    <w:rsid w:val="00D70D5F"/>
    <w:rsid w:val="00D72951"/>
    <w:rsid w:val="00D7694B"/>
    <w:rsid w:val="00D76A1E"/>
    <w:rsid w:val="00D83C10"/>
    <w:rsid w:val="00D83DE3"/>
    <w:rsid w:val="00D8424C"/>
    <w:rsid w:val="00D85079"/>
    <w:rsid w:val="00D861FF"/>
    <w:rsid w:val="00D90A78"/>
    <w:rsid w:val="00D91A5D"/>
    <w:rsid w:val="00D96604"/>
    <w:rsid w:val="00DA315E"/>
    <w:rsid w:val="00DA3D28"/>
    <w:rsid w:val="00DA5DF5"/>
    <w:rsid w:val="00DB15A9"/>
    <w:rsid w:val="00DB1A38"/>
    <w:rsid w:val="00DB1D9D"/>
    <w:rsid w:val="00DB28C8"/>
    <w:rsid w:val="00DB5FCC"/>
    <w:rsid w:val="00DB6299"/>
    <w:rsid w:val="00DB7B31"/>
    <w:rsid w:val="00DC3DB4"/>
    <w:rsid w:val="00DC6DC4"/>
    <w:rsid w:val="00DD113F"/>
    <w:rsid w:val="00DD14D1"/>
    <w:rsid w:val="00DD40D1"/>
    <w:rsid w:val="00DD59CE"/>
    <w:rsid w:val="00DD5BB8"/>
    <w:rsid w:val="00DE617F"/>
    <w:rsid w:val="00DE771D"/>
    <w:rsid w:val="00DF0462"/>
    <w:rsid w:val="00DF2328"/>
    <w:rsid w:val="00DF4757"/>
    <w:rsid w:val="00DF7A58"/>
    <w:rsid w:val="00E00315"/>
    <w:rsid w:val="00E02E15"/>
    <w:rsid w:val="00E1237D"/>
    <w:rsid w:val="00E21876"/>
    <w:rsid w:val="00E2509A"/>
    <w:rsid w:val="00E26453"/>
    <w:rsid w:val="00E30CA3"/>
    <w:rsid w:val="00E3486F"/>
    <w:rsid w:val="00E350BA"/>
    <w:rsid w:val="00E37CAB"/>
    <w:rsid w:val="00E40C72"/>
    <w:rsid w:val="00E43C82"/>
    <w:rsid w:val="00E44287"/>
    <w:rsid w:val="00E44F07"/>
    <w:rsid w:val="00E5067A"/>
    <w:rsid w:val="00E51305"/>
    <w:rsid w:val="00E52042"/>
    <w:rsid w:val="00E53FB7"/>
    <w:rsid w:val="00E55B62"/>
    <w:rsid w:val="00E563DA"/>
    <w:rsid w:val="00E5714D"/>
    <w:rsid w:val="00E60747"/>
    <w:rsid w:val="00E6115A"/>
    <w:rsid w:val="00E6138E"/>
    <w:rsid w:val="00E62D2A"/>
    <w:rsid w:val="00E6312C"/>
    <w:rsid w:val="00E652B8"/>
    <w:rsid w:val="00E66533"/>
    <w:rsid w:val="00E70D1D"/>
    <w:rsid w:val="00E7361D"/>
    <w:rsid w:val="00E75740"/>
    <w:rsid w:val="00E7587D"/>
    <w:rsid w:val="00E76925"/>
    <w:rsid w:val="00E77CCB"/>
    <w:rsid w:val="00E95141"/>
    <w:rsid w:val="00E95D42"/>
    <w:rsid w:val="00E96763"/>
    <w:rsid w:val="00E9794F"/>
    <w:rsid w:val="00EA2D68"/>
    <w:rsid w:val="00EA5454"/>
    <w:rsid w:val="00EA6D67"/>
    <w:rsid w:val="00EA7336"/>
    <w:rsid w:val="00EB1D31"/>
    <w:rsid w:val="00EB27DE"/>
    <w:rsid w:val="00EB36BC"/>
    <w:rsid w:val="00EB660E"/>
    <w:rsid w:val="00EB6879"/>
    <w:rsid w:val="00EC1A8C"/>
    <w:rsid w:val="00EC3B9B"/>
    <w:rsid w:val="00ED01C1"/>
    <w:rsid w:val="00ED1853"/>
    <w:rsid w:val="00ED4C16"/>
    <w:rsid w:val="00EF3D6F"/>
    <w:rsid w:val="00EF5CC5"/>
    <w:rsid w:val="00EF6014"/>
    <w:rsid w:val="00EF6748"/>
    <w:rsid w:val="00EF7500"/>
    <w:rsid w:val="00EF757E"/>
    <w:rsid w:val="00F0145F"/>
    <w:rsid w:val="00F05A97"/>
    <w:rsid w:val="00F07C22"/>
    <w:rsid w:val="00F143B3"/>
    <w:rsid w:val="00F14D7E"/>
    <w:rsid w:val="00F14F05"/>
    <w:rsid w:val="00F20FFD"/>
    <w:rsid w:val="00F24039"/>
    <w:rsid w:val="00F30217"/>
    <w:rsid w:val="00F30D24"/>
    <w:rsid w:val="00F347CA"/>
    <w:rsid w:val="00F35756"/>
    <w:rsid w:val="00F36AF3"/>
    <w:rsid w:val="00F377D4"/>
    <w:rsid w:val="00F518E2"/>
    <w:rsid w:val="00F542E5"/>
    <w:rsid w:val="00F5434B"/>
    <w:rsid w:val="00F559B8"/>
    <w:rsid w:val="00F56416"/>
    <w:rsid w:val="00F67C72"/>
    <w:rsid w:val="00F70CDE"/>
    <w:rsid w:val="00F71D39"/>
    <w:rsid w:val="00F72580"/>
    <w:rsid w:val="00F72969"/>
    <w:rsid w:val="00F73A73"/>
    <w:rsid w:val="00F75809"/>
    <w:rsid w:val="00F76AF0"/>
    <w:rsid w:val="00F77B83"/>
    <w:rsid w:val="00F859F5"/>
    <w:rsid w:val="00F85D5E"/>
    <w:rsid w:val="00F9380A"/>
    <w:rsid w:val="00F959EF"/>
    <w:rsid w:val="00FA0270"/>
    <w:rsid w:val="00FA0E9D"/>
    <w:rsid w:val="00FA2243"/>
    <w:rsid w:val="00FA2364"/>
    <w:rsid w:val="00FA34A7"/>
    <w:rsid w:val="00FA4A84"/>
    <w:rsid w:val="00FA738E"/>
    <w:rsid w:val="00FB3451"/>
    <w:rsid w:val="00FB6A00"/>
    <w:rsid w:val="00FB7E10"/>
    <w:rsid w:val="00FB7F18"/>
    <w:rsid w:val="00FC15F2"/>
    <w:rsid w:val="00FC32D0"/>
    <w:rsid w:val="00FC3983"/>
    <w:rsid w:val="00FC4A15"/>
    <w:rsid w:val="00FC7C28"/>
    <w:rsid w:val="00FD02AC"/>
    <w:rsid w:val="00FD0887"/>
    <w:rsid w:val="00FD0ED1"/>
    <w:rsid w:val="00FD4353"/>
    <w:rsid w:val="00FD46E4"/>
    <w:rsid w:val="00FD4D02"/>
    <w:rsid w:val="00FD6F02"/>
    <w:rsid w:val="00FE0696"/>
    <w:rsid w:val="00FE2D49"/>
    <w:rsid w:val="00FE5310"/>
    <w:rsid w:val="00FE59AF"/>
    <w:rsid w:val="00FF422A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719BC"/>
  <w15:docId w15:val="{D051A3A9-2F03-4318-B0B6-947088DA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1C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F2D"/>
    <w:pPr>
      <w:spacing w:after="0" w:line="240" w:lineRule="auto"/>
    </w:pPr>
  </w:style>
  <w:style w:type="table" w:styleId="TableGrid">
    <w:name w:val="Table Grid"/>
    <w:basedOn w:val="TableNormal"/>
    <w:uiPriority w:val="59"/>
    <w:rsid w:val="0068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6D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D1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5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5BF"/>
    <w:rPr>
      <w:rFonts w:ascii="Tahoma" w:hAnsi="Tahoma" w:cs="Tahoma"/>
      <w:sz w:val="16"/>
      <w:szCs w:val="16"/>
    </w:rPr>
  </w:style>
  <w:style w:type="character" w:customStyle="1" w:styleId="code">
    <w:name w:val="code"/>
    <w:basedOn w:val="DefaultParagraphFont"/>
    <w:rsid w:val="00842343"/>
  </w:style>
  <w:style w:type="paragraph" w:styleId="Header">
    <w:name w:val="header"/>
    <w:basedOn w:val="Normal"/>
    <w:link w:val="HeaderChar"/>
    <w:uiPriority w:val="99"/>
    <w:unhideWhenUsed/>
    <w:rsid w:val="009F1A93"/>
    <w:pPr>
      <w:tabs>
        <w:tab w:val="center" w:pos="4680"/>
        <w:tab w:val="right" w:pos="9360"/>
      </w:tabs>
      <w:spacing w:after="220"/>
    </w:pPr>
    <w:rPr>
      <w:rFonts w:ascii="Verdana" w:hAnsi="Verdana" w:cstheme="minorBidi"/>
      <w:color w:val="000000" w:themeColor="text1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9F1A93"/>
    <w:rPr>
      <w:rFonts w:ascii="Verdana" w:hAnsi="Verdana"/>
      <w:color w:val="000000" w:themeColor="text1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F1A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A93"/>
    <w:rPr>
      <w:rFonts w:ascii="Calibri" w:hAnsi="Calibri" w:cs="Calibri"/>
    </w:rPr>
  </w:style>
  <w:style w:type="character" w:customStyle="1" w:styleId="labelfield">
    <w:name w:val="labelfield"/>
    <w:basedOn w:val="DefaultParagraphFont"/>
    <w:rsid w:val="006E6526"/>
  </w:style>
  <w:style w:type="paragraph" w:styleId="ListParagraph">
    <w:name w:val="List Paragraph"/>
    <w:basedOn w:val="Normal"/>
    <w:uiPriority w:val="34"/>
    <w:unhideWhenUsed/>
    <w:qFormat/>
    <w:rsid w:val="006E6526"/>
    <w:pPr>
      <w:ind w:left="720"/>
      <w:contextualSpacing/>
    </w:pPr>
    <w:rPr>
      <w:rFonts w:asciiTheme="minorHAnsi" w:hAnsiTheme="minorHAnsi" w:cstheme="minorBid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8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23B2D-1CEA-491D-95DB-EA32347B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Yoel Kortick</dc:creator>
  <cp:lastModifiedBy>Yoel Kortick</cp:lastModifiedBy>
  <cp:revision>10</cp:revision>
  <dcterms:created xsi:type="dcterms:W3CDTF">2018-01-21T06:36:00Z</dcterms:created>
  <dcterms:modified xsi:type="dcterms:W3CDTF">2018-01-21T13:52:00Z</dcterms:modified>
</cp:coreProperties>
</file>